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82F7C" w14:textId="157195A9" w:rsidR="00733F72" w:rsidRPr="002C3299" w:rsidRDefault="00733F72" w:rsidP="00733F72">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2C3299">
        <w:rPr>
          <w:rFonts w:cs="Arial"/>
          <w:sz w:val="24"/>
          <w:szCs w:val="24"/>
        </w:rPr>
        <w:t>3GPP TSG-RAN WG2 Meeting #</w:t>
      </w:r>
      <w:r w:rsidR="00CF3378" w:rsidRPr="002C3299">
        <w:rPr>
          <w:rFonts w:cs="Arial"/>
          <w:sz w:val="24"/>
          <w:szCs w:val="24"/>
        </w:rPr>
        <w:t>11</w:t>
      </w:r>
      <w:r w:rsidR="00CF3378">
        <w:rPr>
          <w:rFonts w:cs="Arial"/>
          <w:sz w:val="24"/>
          <w:szCs w:val="24"/>
        </w:rPr>
        <w:t>4</w:t>
      </w:r>
      <w:r w:rsidR="00CF3378" w:rsidRPr="002C3299">
        <w:rPr>
          <w:rFonts w:cs="Arial"/>
          <w:sz w:val="24"/>
          <w:szCs w:val="24"/>
        </w:rPr>
        <w:t xml:space="preserve"> </w:t>
      </w:r>
      <w:r w:rsidRPr="002C3299">
        <w:rPr>
          <w:rFonts w:cs="Arial"/>
          <w:sz w:val="24"/>
          <w:szCs w:val="24"/>
        </w:rPr>
        <w:t>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FD08AD" w:rsidRPr="00FD08AD">
        <w:rPr>
          <w:rFonts w:cs="Arial"/>
          <w:sz w:val="24"/>
          <w:szCs w:val="24"/>
          <w:lang w:eastAsia="sv-SE"/>
        </w:rPr>
        <w:t>R2-2105689</w:t>
      </w:r>
    </w:p>
    <w:p w14:paraId="27A27CA5" w14:textId="68351BF8" w:rsidR="00733F72" w:rsidRDefault="00733F72" w:rsidP="00733F72">
      <w:pPr>
        <w:widowControl w:val="0"/>
        <w:tabs>
          <w:tab w:val="left" w:pos="1701"/>
          <w:tab w:val="right" w:pos="9923"/>
        </w:tabs>
        <w:spacing w:before="120"/>
        <w:rPr>
          <w:rFonts w:ascii="Arial" w:eastAsia="SimSun" w:hAnsi="Arial" w:cs="Arial"/>
          <w:b/>
          <w:sz w:val="24"/>
          <w:szCs w:val="24"/>
          <w:lang w:val="de-DE" w:eastAsia="zh-CN"/>
        </w:rPr>
      </w:pPr>
      <w:r w:rsidRPr="00FD08AD">
        <w:rPr>
          <w:rFonts w:ascii="Arial" w:eastAsia="SimSun" w:hAnsi="Arial" w:cs="Arial"/>
          <w:b/>
          <w:sz w:val="24"/>
          <w:szCs w:val="24"/>
          <w:lang w:val="de-DE" w:eastAsia="zh-CN"/>
        </w:rPr>
        <w:t xml:space="preserve">Online, </w:t>
      </w:r>
      <w:r w:rsidR="00CF3378" w:rsidRPr="00E9097E">
        <w:rPr>
          <w:rFonts w:ascii="Arial" w:eastAsia="SimSun" w:hAnsi="Arial" w:cs="Arial"/>
          <w:b/>
          <w:sz w:val="24"/>
          <w:szCs w:val="24"/>
          <w:lang w:val="de-DE" w:eastAsia="zh-CN"/>
        </w:rPr>
        <w:t>May</w:t>
      </w:r>
      <w:r w:rsidRPr="00E9097E">
        <w:rPr>
          <w:rFonts w:ascii="Arial" w:eastAsia="SimSun" w:hAnsi="Arial" w:cs="Arial"/>
          <w:b/>
          <w:sz w:val="24"/>
          <w:szCs w:val="24"/>
          <w:lang w:val="de-DE" w:eastAsia="zh-CN"/>
        </w:rPr>
        <w:t xml:space="preserve"> 1</w:t>
      </w:r>
      <w:r w:rsidR="00066B97" w:rsidRPr="00E9097E">
        <w:rPr>
          <w:rFonts w:ascii="Arial" w:eastAsia="SimSun" w:hAnsi="Arial" w:cs="Arial"/>
          <w:b/>
          <w:sz w:val="24"/>
          <w:szCs w:val="24"/>
          <w:lang w:val="de-DE" w:eastAsia="zh-CN"/>
        </w:rPr>
        <w:t>9</w:t>
      </w:r>
      <w:r w:rsidRPr="00E9097E">
        <w:rPr>
          <w:rFonts w:ascii="Arial" w:eastAsia="SimSun" w:hAnsi="Arial" w:cs="Arial"/>
          <w:b/>
          <w:sz w:val="24"/>
          <w:szCs w:val="24"/>
          <w:lang w:val="de-DE" w:eastAsia="zh-CN"/>
        </w:rPr>
        <w:t xml:space="preserve"> – </w:t>
      </w:r>
      <w:r w:rsidR="00CF3378" w:rsidRPr="00E9097E">
        <w:rPr>
          <w:rFonts w:ascii="Arial" w:eastAsia="SimSun" w:hAnsi="Arial" w:cs="Arial"/>
          <w:b/>
          <w:sz w:val="24"/>
          <w:szCs w:val="24"/>
          <w:lang w:val="de-DE" w:eastAsia="zh-CN"/>
        </w:rPr>
        <w:t>May</w:t>
      </w:r>
      <w:r w:rsidRPr="00E9097E">
        <w:rPr>
          <w:rFonts w:ascii="Arial" w:eastAsia="SimSun" w:hAnsi="Arial" w:cs="Arial"/>
          <w:b/>
          <w:sz w:val="24"/>
          <w:szCs w:val="24"/>
          <w:lang w:val="de-DE" w:eastAsia="zh-CN"/>
        </w:rPr>
        <w:t xml:space="preserve"> 2</w:t>
      </w:r>
      <w:r w:rsidR="00066B97" w:rsidRPr="00E9097E">
        <w:rPr>
          <w:rFonts w:ascii="Arial" w:eastAsia="SimSun" w:hAnsi="Arial" w:cs="Arial"/>
          <w:b/>
          <w:sz w:val="24"/>
          <w:szCs w:val="24"/>
          <w:lang w:val="de-DE" w:eastAsia="zh-CN"/>
        </w:rPr>
        <w:t>7</w:t>
      </w:r>
      <w:r w:rsidRPr="00E9097E">
        <w:rPr>
          <w:rFonts w:ascii="Arial" w:eastAsia="SimSun" w:hAnsi="Arial" w:cs="Arial"/>
          <w:b/>
          <w:sz w:val="24"/>
          <w:szCs w:val="24"/>
          <w:lang w:val="de-DE" w:eastAsia="zh-CN"/>
        </w:rPr>
        <w:t>, 2021</w:t>
      </w:r>
    </w:p>
    <w:p w14:paraId="173258F8"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018BF15F" w14:textId="77777777"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3</w:t>
      </w:r>
    </w:p>
    <w:p w14:paraId="70B783BA"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4B457BF2" w14:textId="0D53F7C1" w:rsidR="00633B27" w:rsidRPr="005522B2" w:rsidRDefault="00633B27" w:rsidP="00633B27">
      <w:pPr>
        <w:tabs>
          <w:tab w:val="left" w:pos="1985"/>
        </w:tabs>
        <w:overflowPunct/>
        <w:autoSpaceDE/>
        <w:autoSpaceDN/>
        <w:adjustRightInd/>
        <w:jc w:val="both"/>
        <w:textAlignment w:val="auto"/>
        <w:rPr>
          <w:rFonts w:ascii="Arial" w:eastAsia="MS Mincho" w:hAnsi="Arial" w:cs="Arial"/>
          <w:b/>
          <w:bCs/>
          <w:sz w:val="24"/>
          <w:szCs w:val="24"/>
          <w:lang w:val="en-US" w:eastAsia="en-US"/>
        </w:rPr>
      </w:pPr>
      <w:r w:rsidRPr="003E3216">
        <w:rPr>
          <w:rFonts w:ascii="Arial" w:eastAsia="MS Mincho" w:hAnsi="Arial" w:cs="Arial"/>
          <w:b/>
          <w:sz w:val="24"/>
          <w:szCs w:val="24"/>
          <w:lang w:val="en-US" w:eastAsia="en-US"/>
        </w:rPr>
        <w:t>Title:</w:t>
      </w:r>
      <w:r w:rsidR="005522B2">
        <w:rPr>
          <w:rFonts w:ascii="Arial" w:eastAsia="MS Mincho" w:hAnsi="Arial" w:cs="Arial"/>
          <w:b/>
          <w:sz w:val="24"/>
          <w:szCs w:val="24"/>
          <w:lang w:val="en-US" w:eastAsia="en-US"/>
        </w:rPr>
        <w:t xml:space="preserve">    </w:t>
      </w:r>
      <w:r w:rsidR="0023137F">
        <w:rPr>
          <w:rFonts w:ascii="Arial" w:hAnsi="Arial" w:cs="Arial"/>
          <w:b/>
          <w:color w:val="000000"/>
          <w:sz w:val="24"/>
          <w:szCs w:val="24"/>
          <w:lang w:val="en-US"/>
        </w:rPr>
        <w:t xml:space="preserve">Prioritization of UL transmissions </w:t>
      </w:r>
      <w:r w:rsidR="0023137F" w:rsidRPr="007C6A64">
        <w:rPr>
          <w:rFonts w:ascii="Arial" w:hAnsi="Arial" w:cs="Arial"/>
          <w:b/>
          <w:color w:val="000000"/>
          <w:sz w:val="24"/>
          <w:szCs w:val="24"/>
          <w:lang w:val="en-US"/>
        </w:rPr>
        <w:t>in unlicensed URLLC</w:t>
      </w:r>
      <w:r w:rsidR="0023137F" w:rsidRPr="007C6A64">
        <w:rPr>
          <w:rFonts w:ascii="Arial" w:hAnsi="Arial" w:cs="Arial"/>
          <w:b/>
          <w:sz w:val="24"/>
          <w:szCs w:val="24"/>
          <w:lang w:eastAsia="ko-KR"/>
        </w:rPr>
        <w:t xml:space="preserve"> </w:t>
      </w:r>
      <w:r w:rsidR="0023137F" w:rsidRPr="007C6A64">
        <w:rPr>
          <w:rFonts w:ascii="Arial" w:hAnsi="Arial" w:cs="Arial"/>
          <w:b/>
          <w:bCs/>
          <w:sz w:val="24"/>
          <w:szCs w:val="24"/>
          <w:lang w:val="en-US"/>
        </w:rPr>
        <w:t xml:space="preserve"> </w:t>
      </w:r>
      <w:r w:rsidR="00217641">
        <w:rPr>
          <w:rFonts w:ascii="Arial" w:eastAsia="MS Mincho" w:hAnsi="Arial" w:cs="Arial"/>
          <w:b/>
          <w:sz w:val="24"/>
          <w:szCs w:val="24"/>
          <w:lang w:val="en-US" w:eastAsia="en-US"/>
        </w:rPr>
        <w:t xml:space="preserve"> </w:t>
      </w:r>
    </w:p>
    <w:p w14:paraId="43B0BE38"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bookmarkEnd w:id="0"/>
    <w:bookmarkEnd w:id="1"/>
    <w:bookmarkEnd w:id="2"/>
    <w:bookmarkEnd w:id="3"/>
    <w:bookmarkEnd w:id="4"/>
    <w:bookmarkEnd w:id="5"/>
    <w:bookmarkEnd w:id="6"/>
    <w:bookmarkEnd w:id="7"/>
    <w:bookmarkEnd w:id="8"/>
    <w:bookmarkEnd w:id="9"/>
    <w:bookmarkEnd w:id="10"/>
    <w:p w14:paraId="6E7E32DF" w14:textId="77777777" w:rsidR="007C6A64" w:rsidRPr="00074926" w:rsidRDefault="007C6A64" w:rsidP="007C6A64">
      <w:pPr>
        <w:tabs>
          <w:tab w:val="left" w:pos="1800"/>
        </w:tabs>
        <w:spacing w:after="60"/>
        <w:rPr>
          <w:b/>
        </w:rPr>
      </w:pPr>
    </w:p>
    <w:p w14:paraId="7A728E9E" w14:textId="77777777" w:rsidR="007C6A64" w:rsidRPr="0010134D" w:rsidRDefault="007C6A64" w:rsidP="00A9372C">
      <w:pPr>
        <w:pStyle w:val="Heading1"/>
        <w:numPr>
          <w:ilvl w:val="0"/>
          <w:numId w:val="13"/>
        </w:numPr>
        <w:rPr>
          <w:b/>
          <w:bCs/>
          <w:sz w:val="32"/>
          <w:szCs w:val="32"/>
        </w:rPr>
      </w:pPr>
      <w:bookmarkStart w:id="12" w:name="OLE_LINK1"/>
      <w:bookmarkStart w:id="13" w:name="OLE_LINK2"/>
      <w:r w:rsidRPr="0010134D">
        <w:rPr>
          <w:b/>
          <w:bCs/>
          <w:sz w:val="32"/>
          <w:szCs w:val="32"/>
        </w:rPr>
        <w:t xml:space="preserve">Introduction </w:t>
      </w:r>
    </w:p>
    <w:bookmarkEnd w:id="12"/>
    <w:bookmarkEnd w:id="13"/>
    <w:p w14:paraId="15F12082" w14:textId="4B803656" w:rsidR="00ED4E74" w:rsidRPr="00626B4B" w:rsidRDefault="002D4BE3" w:rsidP="00C049EC">
      <w:pPr>
        <w:pStyle w:val="Comments"/>
        <w:jc w:val="both"/>
        <w:rPr>
          <w:rFonts w:ascii="Times New Roman" w:hAnsi="Times New Roman"/>
          <w:i w:val="0"/>
          <w:iCs/>
          <w:sz w:val="22"/>
          <w:szCs w:val="22"/>
        </w:rPr>
      </w:pPr>
      <w:r w:rsidRPr="00626B4B">
        <w:rPr>
          <w:rFonts w:ascii="Times New Roman" w:hAnsi="Times New Roman"/>
          <w:i w:val="0"/>
          <w:iCs/>
          <w:sz w:val="22"/>
          <w:szCs w:val="22"/>
        </w:rPr>
        <w:t xml:space="preserve">In </w:t>
      </w:r>
      <w:r w:rsidR="00626B4B" w:rsidRPr="00626B4B">
        <w:rPr>
          <w:rFonts w:ascii="Times New Roman" w:hAnsi="Times New Roman"/>
          <w:sz w:val="22"/>
          <w:lang w:eastAsia="ko-KR"/>
        </w:rPr>
        <w:t>RAN2#113-e</w:t>
      </w:r>
      <w:r w:rsidR="00626B4B" w:rsidRPr="00626B4B">
        <w:rPr>
          <w:rFonts w:ascii="Times New Roman" w:hAnsi="Times New Roman"/>
          <w:i w:val="0"/>
          <w:iCs/>
          <w:sz w:val="22"/>
          <w:szCs w:val="22"/>
        </w:rPr>
        <w:t xml:space="preserve"> </w:t>
      </w:r>
      <w:r w:rsidRPr="00626B4B">
        <w:rPr>
          <w:rFonts w:ascii="Times New Roman" w:hAnsi="Times New Roman"/>
          <w:i w:val="0"/>
          <w:iCs/>
          <w:sz w:val="22"/>
          <w:szCs w:val="22"/>
        </w:rPr>
        <w:t xml:space="preserve">meeting, </w:t>
      </w:r>
      <w:r w:rsidR="00ED4E74" w:rsidRPr="00626B4B">
        <w:rPr>
          <w:rFonts w:ascii="Times New Roman" w:hAnsi="Times New Roman"/>
          <w:i w:val="0"/>
          <w:iCs/>
          <w:sz w:val="22"/>
          <w:szCs w:val="22"/>
        </w:rPr>
        <w:t>the following agreements</w:t>
      </w:r>
      <w:r w:rsidR="000F277B" w:rsidRPr="00626B4B">
        <w:rPr>
          <w:rFonts w:ascii="Times New Roman" w:hAnsi="Times New Roman"/>
          <w:i w:val="0"/>
          <w:iCs/>
          <w:sz w:val="22"/>
          <w:szCs w:val="22"/>
        </w:rPr>
        <w:t xml:space="preserve"> </w:t>
      </w:r>
      <w:r w:rsidR="00ED4E74" w:rsidRPr="00626B4B">
        <w:rPr>
          <w:rFonts w:ascii="Times New Roman" w:hAnsi="Times New Roman"/>
          <w:i w:val="0"/>
          <w:iCs/>
          <w:sz w:val="22"/>
          <w:szCs w:val="22"/>
        </w:rPr>
        <w:t xml:space="preserve">were reached from </w:t>
      </w:r>
      <w:r w:rsidRPr="00626B4B">
        <w:rPr>
          <w:rFonts w:ascii="Times New Roman" w:hAnsi="Times New Roman"/>
          <w:i w:val="0"/>
          <w:iCs/>
          <w:sz w:val="22"/>
          <w:szCs w:val="22"/>
        </w:rPr>
        <w:t xml:space="preserve">RAN2 </w:t>
      </w:r>
      <w:r w:rsidR="00ED4E74" w:rsidRPr="00626B4B">
        <w:rPr>
          <w:rFonts w:ascii="Times New Roman" w:hAnsi="Times New Roman"/>
          <w:i w:val="0"/>
          <w:iCs/>
          <w:sz w:val="22"/>
          <w:szCs w:val="22"/>
        </w:rPr>
        <w:t>perspective for unlicensed URLLC</w:t>
      </w:r>
      <w:r w:rsidR="00AC71CE" w:rsidRPr="00626B4B">
        <w:rPr>
          <w:rFonts w:ascii="Times New Roman" w:hAnsi="Times New Roman"/>
          <w:i w:val="0"/>
          <w:iCs/>
          <w:sz w:val="22"/>
          <w:szCs w:val="22"/>
        </w:rPr>
        <w:t>/IIoT</w:t>
      </w:r>
      <w:r w:rsidR="0073493C" w:rsidRPr="00626B4B">
        <w:rPr>
          <w:rFonts w:ascii="Times New Roman" w:hAnsi="Times New Roman"/>
          <w:i w:val="0"/>
          <w:iCs/>
          <w:sz w:val="22"/>
          <w:szCs w:val="22"/>
        </w:rPr>
        <w:t xml:space="preserve"> in Rel-17</w:t>
      </w:r>
      <w:r w:rsidR="00ED4E74" w:rsidRPr="00626B4B">
        <w:rPr>
          <w:rFonts w:ascii="Times New Roman" w:hAnsi="Times New Roman"/>
          <w:i w:val="0"/>
          <w:iCs/>
          <w:sz w:val="22"/>
          <w:szCs w:val="22"/>
        </w:rPr>
        <w:t>:</w:t>
      </w:r>
    </w:p>
    <w:p w14:paraId="70BDF204" w14:textId="61229BB3" w:rsidR="00ED4E74" w:rsidRPr="00626B4B" w:rsidRDefault="00ED4E74" w:rsidP="00C049EC">
      <w:pPr>
        <w:pStyle w:val="Comments"/>
        <w:jc w:val="both"/>
        <w:rPr>
          <w:rFonts w:ascii="Times New Roman" w:hAnsi="Times New Roman"/>
          <w:i w:val="0"/>
          <w:iCs/>
          <w:sz w:val="22"/>
          <w:szCs w:val="22"/>
        </w:rPr>
      </w:pPr>
    </w:p>
    <w:p w14:paraId="46104650" w14:textId="1644F8AD" w:rsidR="00C551CE" w:rsidRPr="002E4C0B" w:rsidRDefault="00C551CE" w:rsidP="00C551CE">
      <w:pPr>
        <w:pStyle w:val="Doc-text2"/>
        <w:pBdr>
          <w:top w:val="single" w:sz="4" w:space="1" w:color="auto"/>
          <w:left w:val="single" w:sz="4" w:space="4" w:color="auto"/>
          <w:bottom w:val="single" w:sz="4" w:space="1" w:color="auto"/>
          <w:right w:val="single" w:sz="4" w:space="4" w:color="auto"/>
        </w:pBdr>
        <w:ind w:left="363"/>
        <w:rPr>
          <w:b/>
          <w:bCs/>
        </w:rPr>
      </w:pPr>
      <w:r>
        <w:rPr>
          <w:b/>
          <w:bCs/>
        </w:rPr>
        <w:t xml:space="preserve">RAN2#113e </w:t>
      </w:r>
      <w:r w:rsidRPr="002E4C0B">
        <w:rPr>
          <w:b/>
          <w:bCs/>
        </w:rPr>
        <w:t>Agreements:</w:t>
      </w:r>
    </w:p>
    <w:p w14:paraId="79665169" w14:textId="77777777" w:rsidR="00C551CE" w:rsidRPr="002E4C0B" w:rsidRDefault="00C551CE" w:rsidP="00C551CE">
      <w:pPr>
        <w:pStyle w:val="Doc-text2"/>
        <w:numPr>
          <w:ilvl w:val="0"/>
          <w:numId w:val="22"/>
        </w:numPr>
        <w:pBdr>
          <w:top w:val="single" w:sz="4" w:space="1" w:color="auto"/>
          <w:left w:val="single" w:sz="4" w:space="4" w:color="auto"/>
          <w:bottom w:val="single" w:sz="4" w:space="1" w:color="auto"/>
          <w:right w:val="single" w:sz="4" w:space="4" w:color="auto"/>
        </w:pBdr>
        <w:ind w:left="360"/>
      </w:pPr>
      <w:r w:rsidRPr="00864E20">
        <w:t>LCH based prioritization and cg-</w:t>
      </w:r>
      <w:proofErr w:type="spellStart"/>
      <w:r w:rsidRPr="00864E20">
        <w:t>RetransmissionTimer</w:t>
      </w:r>
      <w:proofErr w:type="spellEnd"/>
      <w:r w:rsidRPr="00864E20">
        <w:t xml:space="preserve"> can be configured together in Rel-17 (consensus)</w:t>
      </w:r>
    </w:p>
    <w:p w14:paraId="654E2DFE" w14:textId="77777777" w:rsidR="00C551CE" w:rsidRPr="00913322"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913322">
        <w:rPr>
          <w:rFonts w:ascii="Arial" w:hAnsi="Arial"/>
          <w:sz w:val="20"/>
          <w:szCs w:val="24"/>
        </w:rPr>
        <w:t>Option 1: AutoTx and CGRT are responsible for deprioritized MAC PDU and LBT-failed MAC PDU, respectively.  If CGRT is not configured, LBT-failed MAC PDU is not retransmitted. If AutoTx is not configured, deprioritized MAC PDU is not retransmitted.</w:t>
      </w:r>
    </w:p>
    <w:p w14:paraId="03474511" w14:textId="19ECD206" w:rsidR="00C551CE" w:rsidRDefault="00D55314"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Pr>
          <w:rFonts w:ascii="Arial" w:hAnsi="Arial"/>
          <w:sz w:val="20"/>
          <w:szCs w:val="24"/>
        </w:rPr>
        <w:t>T</w:t>
      </w:r>
      <w:r w:rsidR="00C551CE" w:rsidRPr="002E4C0B">
        <w:rPr>
          <w:rFonts w:ascii="Arial" w:hAnsi="Arial"/>
          <w:sz w:val="20"/>
          <w:szCs w:val="24"/>
        </w:rPr>
        <w:t>he MAC entity stops cg-RetransmissionTimer when the CG resource associated with the timer is deprioritized due to LCH-based prioritization.</w:t>
      </w:r>
    </w:p>
    <w:p w14:paraId="60313DD8" w14:textId="77777777" w:rsidR="00C551CE" w:rsidRPr="007813E9"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highlight w:val="yellow"/>
        </w:rPr>
      </w:pPr>
      <w:r w:rsidRPr="007813E9">
        <w:rPr>
          <w:rFonts w:ascii="Arial" w:hAnsi="Arial"/>
          <w:sz w:val="20"/>
          <w:szCs w:val="24"/>
          <w:highlight w:val="yellow"/>
        </w:rPr>
        <w:t>FFS With cg-RetransmissionTimer and LCH-based prioritization configured, the MAC entity can prioritize between initial transmissions and retransmissions on a CG based on priority of multiplexed LCH(s) -or to be multiplexed</w:t>
      </w:r>
    </w:p>
    <w:p w14:paraId="5C1E68CD" w14:textId="77777777" w:rsidR="00C551CE" w:rsidRPr="00AF5C93"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LBT failure is not considered when determining a grant priority for intra-UE prioritization (17/22)</w:t>
      </w:r>
    </w:p>
    <w:p w14:paraId="15A76F72" w14:textId="77777777" w:rsidR="00C551CE" w:rsidRPr="00AF5C93"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Configuring a subset of HARQ processes as “restricted processes” for transmission of data from higher priority LCHs is not supported (18/22)</w:t>
      </w:r>
    </w:p>
    <w:p w14:paraId="536B1C43" w14:textId="77777777" w:rsidR="00C551CE" w:rsidRPr="002E4C0B" w:rsidRDefault="00C551CE" w:rsidP="00C551CE">
      <w:pPr>
        <w:pStyle w:val="ListParagraph"/>
        <w:numPr>
          <w:ilvl w:val="0"/>
          <w:numId w:val="22"/>
        </w:numPr>
        <w:pBdr>
          <w:top w:val="single" w:sz="4" w:space="1" w:color="auto"/>
          <w:left w:val="single" w:sz="4" w:space="4" w:color="auto"/>
          <w:bottom w:val="single" w:sz="4" w:space="1" w:color="auto"/>
          <w:right w:val="single" w:sz="4" w:space="4" w:color="auto"/>
        </w:pBdr>
        <w:tabs>
          <w:tab w:val="left" w:pos="1276"/>
        </w:tabs>
        <w:spacing w:before="120" w:after="0" w:line="240" w:lineRule="auto"/>
        <w:ind w:left="360"/>
        <w:contextualSpacing w:val="0"/>
        <w:rPr>
          <w:rFonts w:ascii="Arial" w:hAnsi="Arial"/>
          <w:sz w:val="20"/>
          <w:szCs w:val="24"/>
        </w:rPr>
      </w:pPr>
      <w:r w:rsidRPr="00AF5C93">
        <w:rPr>
          <w:rFonts w:ascii="Arial" w:hAnsi="Arial"/>
          <w:sz w:val="20"/>
          <w:szCs w:val="24"/>
        </w:rPr>
        <w:t>Enhancements for handling conflicting DG-CG transmissions of the same HARQ process are not supported (18/22)</w:t>
      </w:r>
    </w:p>
    <w:p w14:paraId="1DC22B00" w14:textId="649ECFB2" w:rsidR="00ED4E74" w:rsidRDefault="00ED4E74" w:rsidP="00C049EC">
      <w:pPr>
        <w:pStyle w:val="Comments"/>
        <w:jc w:val="both"/>
        <w:rPr>
          <w:rFonts w:ascii="Times New Roman" w:hAnsi="Times New Roman"/>
          <w:i w:val="0"/>
          <w:iCs/>
          <w:sz w:val="22"/>
          <w:szCs w:val="22"/>
        </w:rPr>
      </w:pPr>
    </w:p>
    <w:p w14:paraId="3B92BF59" w14:textId="366731DF" w:rsidR="009F6C9A" w:rsidRDefault="00282ED9" w:rsidP="00C049EC">
      <w:pPr>
        <w:pStyle w:val="Comments"/>
        <w:jc w:val="both"/>
        <w:rPr>
          <w:rFonts w:ascii="Times New Roman" w:hAnsi="Times New Roman"/>
          <w:i w:val="0"/>
          <w:iCs/>
          <w:sz w:val="22"/>
          <w:szCs w:val="22"/>
        </w:rPr>
      </w:pPr>
      <w:r>
        <w:rPr>
          <w:rFonts w:ascii="Times New Roman" w:hAnsi="Times New Roman"/>
          <w:i w:val="0"/>
          <w:iCs/>
          <w:sz w:val="22"/>
          <w:szCs w:val="22"/>
        </w:rPr>
        <w:t>In addition, t</w:t>
      </w:r>
      <w:r w:rsidR="009F6C9A">
        <w:rPr>
          <w:rFonts w:ascii="Times New Roman" w:hAnsi="Times New Roman"/>
          <w:i w:val="0"/>
          <w:iCs/>
          <w:sz w:val="22"/>
          <w:szCs w:val="22"/>
        </w:rPr>
        <w:t xml:space="preserve">he following </w:t>
      </w:r>
      <w:r w:rsidR="00154798">
        <w:rPr>
          <w:rFonts w:ascii="Times New Roman" w:hAnsi="Times New Roman"/>
          <w:i w:val="0"/>
          <w:iCs/>
          <w:sz w:val="22"/>
          <w:szCs w:val="22"/>
        </w:rPr>
        <w:t xml:space="preserve">options were discussed </w:t>
      </w:r>
      <w:r w:rsidR="008D2146">
        <w:rPr>
          <w:rFonts w:ascii="Times New Roman" w:hAnsi="Times New Roman"/>
          <w:i w:val="0"/>
          <w:iCs/>
          <w:sz w:val="22"/>
          <w:szCs w:val="22"/>
        </w:rPr>
        <w:t xml:space="preserve">for CG selection </w:t>
      </w:r>
      <w:r w:rsidR="00154798">
        <w:rPr>
          <w:rFonts w:ascii="Times New Roman" w:hAnsi="Times New Roman"/>
          <w:i w:val="0"/>
          <w:iCs/>
          <w:sz w:val="22"/>
          <w:szCs w:val="22"/>
        </w:rPr>
        <w:t xml:space="preserve">and the </w:t>
      </w:r>
      <w:r w:rsidR="00E17064">
        <w:rPr>
          <w:rFonts w:ascii="Times New Roman" w:hAnsi="Times New Roman"/>
          <w:i w:val="0"/>
          <w:iCs/>
          <w:sz w:val="22"/>
          <w:szCs w:val="22"/>
        </w:rPr>
        <w:t xml:space="preserve">relevant proposal </w:t>
      </w:r>
      <w:r w:rsidR="009F6C9A">
        <w:rPr>
          <w:rFonts w:ascii="Times New Roman" w:hAnsi="Times New Roman"/>
          <w:i w:val="0"/>
          <w:iCs/>
          <w:sz w:val="22"/>
          <w:szCs w:val="22"/>
        </w:rPr>
        <w:t xml:space="preserve">has been </w:t>
      </w:r>
      <w:r w:rsidR="00154798">
        <w:rPr>
          <w:rFonts w:ascii="Times New Roman" w:hAnsi="Times New Roman"/>
          <w:i w:val="0"/>
          <w:iCs/>
          <w:sz w:val="22"/>
          <w:szCs w:val="22"/>
        </w:rPr>
        <w:t>noted</w:t>
      </w:r>
      <w:r w:rsidR="009F6C9A">
        <w:rPr>
          <w:rFonts w:ascii="Times New Roman" w:hAnsi="Times New Roman"/>
          <w:i w:val="0"/>
          <w:iCs/>
          <w:sz w:val="22"/>
          <w:szCs w:val="22"/>
        </w:rPr>
        <w:t>:</w:t>
      </w:r>
    </w:p>
    <w:p w14:paraId="0C3A4131" w14:textId="7280C02D" w:rsidR="00154798" w:rsidRPr="00154798" w:rsidRDefault="00154798" w:rsidP="00154798">
      <w:pPr>
        <w:ind w:left="284"/>
        <w:rPr>
          <w:highlight w:val="yellow"/>
          <w:lang w:val="en-US"/>
        </w:rPr>
      </w:pPr>
      <w:r w:rsidRPr="00154798">
        <w:rPr>
          <w:b/>
          <w:bCs/>
          <w:highlight w:val="yellow"/>
        </w:rPr>
        <w:t>Option 1</w:t>
      </w:r>
      <w:r w:rsidRPr="00154798">
        <w:rPr>
          <w:highlight w:val="yellow"/>
        </w:rPr>
        <w:t xml:space="preserve"> - </w:t>
      </w:r>
      <w:r w:rsidRPr="00154798">
        <w:rPr>
          <w:highlight w:val="yellow"/>
          <w:lang w:val="en-US"/>
        </w:rPr>
        <w:t>Restrict that the configured grant used for autonomous (re)transmission to be from the same CG configuration used initially, e.g. when LCG-based prioritization is configured</w:t>
      </w:r>
      <w:r w:rsidR="00F4300A">
        <w:rPr>
          <w:highlight w:val="yellow"/>
          <w:lang w:val="en-US"/>
        </w:rPr>
        <w:t>.</w:t>
      </w:r>
    </w:p>
    <w:p w14:paraId="31E3A0B6" w14:textId="047E6DA5" w:rsidR="00154798" w:rsidRPr="00154798" w:rsidRDefault="00154798" w:rsidP="00154798">
      <w:pPr>
        <w:ind w:left="284"/>
        <w:rPr>
          <w:rFonts w:eastAsia="SimSun"/>
          <w:iCs/>
          <w:highlight w:val="yellow"/>
          <w:lang w:val="en-US"/>
        </w:rPr>
      </w:pPr>
      <w:r w:rsidRPr="00154798">
        <w:rPr>
          <w:b/>
          <w:bCs/>
          <w:highlight w:val="yellow"/>
        </w:rPr>
        <w:t>Option 2</w:t>
      </w:r>
      <w:r w:rsidRPr="00154798">
        <w:rPr>
          <w:highlight w:val="yellow"/>
        </w:rPr>
        <w:t xml:space="preserve"> - </w:t>
      </w:r>
      <w:r w:rsidRPr="00154798">
        <w:rPr>
          <w:highlight w:val="yellow"/>
          <w:lang w:val="en-US"/>
        </w:rPr>
        <w:t xml:space="preserve">LCH restriction is considered when selecting a configured grant for autonomous (re)transmission from a different CG configuration </w:t>
      </w:r>
      <w:r w:rsidRPr="00154798">
        <w:rPr>
          <w:rFonts w:hint="eastAsia"/>
          <w:highlight w:val="yellow"/>
          <w:lang w:val="en-US"/>
        </w:rPr>
        <w:t>(</w:t>
      </w:r>
      <w:r w:rsidRPr="00154798">
        <w:rPr>
          <w:highlight w:val="yellow"/>
          <w:lang w:val="en-US"/>
        </w:rPr>
        <w:t>consider all restrictions, including</w:t>
      </w:r>
      <w:r w:rsidRPr="00154798">
        <w:rPr>
          <w:rFonts w:hint="eastAsia"/>
          <w:highlight w:val="yellow"/>
          <w:lang w:val="en-US"/>
        </w:rPr>
        <w:t xml:space="preserve"> </w:t>
      </w:r>
      <w:proofErr w:type="spellStart"/>
      <w:r w:rsidRPr="00154798">
        <w:rPr>
          <w:i/>
          <w:highlight w:val="yellow"/>
          <w:lang w:eastAsia="ko-KR"/>
        </w:rPr>
        <w:t>allowedCG</w:t>
      </w:r>
      <w:proofErr w:type="spellEnd"/>
      <w:r w:rsidRPr="00154798">
        <w:rPr>
          <w:i/>
          <w:highlight w:val="yellow"/>
          <w:lang w:eastAsia="ko-KR"/>
        </w:rPr>
        <w:t>-List</w:t>
      </w:r>
      <w:r w:rsidRPr="00154798">
        <w:rPr>
          <w:rFonts w:eastAsia="SimSun" w:hint="eastAsia"/>
          <w:iCs/>
          <w:highlight w:val="yellow"/>
          <w:lang w:val="en-US"/>
        </w:rPr>
        <w:t>)</w:t>
      </w:r>
      <w:r w:rsidR="00F4300A">
        <w:rPr>
          <w:rFonts w:eastAsia="SimSun"/>
          <w:iCs/>
          <w:highlight w:val="yellow"/>
          <w:lang w:val="en-US"/>
        </w:rPr>
        <w:t>.</w:t>
      </w:r>
    </w:p>
    <w:p w14:paraId="04992A88" w14:textId="77777777" w:rsidR="00154798" w:rsidRDefault="00154798" w:rsidP="00154798">
      <w:pPr>
        <w:ind w:left="284"/>
        <w:rPr>
          <w:lang w:val="en-US"/>
        </w:rPr>
      </w:pPr>
      <w:r w:rsidRPr="00154798">
        <w:rPr>
          <w:b/>
          <w:bCs/>
          <w:highlight w:val="yellow"/>
        </w:rPr>
        <w:t>Option 3</w:t>
      </w:r>
      <w:r w:rsidRPr="00154798">
        <w:rPr>
          <w:highlight w:val="yellow"/>
        </w:rPr>
        <w:t xml:space="preserve"> – </w:t>
      </w:r>
      <w:bookmarkStart w:id="14" w:name="_Hlk63077038"/>
      <w:r w:rsidRPr="00154798">
        <w:rPr>
          <w:highlight w:val="yellow"/>
          <w:lang w:val="en-US"/>
        </w:rPr>
        <w:t>No enhancement needed, e.g. rely on the network to configure HARQ sharing for CG configurations that can meet the same type of services</w:t>
      </w:r>
      <w:bookmarkEnd w:id="14"/>
      <w:r w:rsidRPr="00154798">
        <w:rPr>
          <w:highlight w:val="yellow"/>
          <w:lang w:val="en-US"/>
        </w:rPr>
        <w:t>.</w:t>
      </w:r>
    </w:p>
    <w:p w14:paraId="1FBB0ED2" w14:textId="2F9695C5" w:rsidR="009F6C9A" w:rsidRPr="009F6C9A" w:rsidRDefault="00E87A3A" w:rsidP="009F6C9A">
      <w:pPr>
        <w:pStyle w:val="Comments"/>
        <w:jc w:val="both"/>
        <w:rPr>
          <w:rFonts w:ascii="Times New Roman" w:hAnsi="Times New Roman"/>
          <w:i w:val="0"/>
          <w:iCs/>
          <w:sz w:val="22"/>
          <w:szCs w:val="22"/>
          <w:lang w:val="en-US"/>
        </w:rPr>
      </w:pPr>
      <w:r w:rsidRPr="001A40BC">
        <w:rPr>
          <w:rFonts w:ascii="Times New Roman" w:hAnsi="Times New Roman"/>
          <w:b/>
          <w:bCs/>
          <w:i w:val="0"/>
          <w:iCs/>
          <w:sz w:val="22"/>
          <w:szCs w:val="22"/>
          <w:highlight w:val="yellow"/>
          <w:lang w:val="en-US"/>
        </w:rPr>
        <w:t>Proposal 7:</w:t>
      </w:r>
      <w:r>
        <w:rPr>
          <w:rFonts w:ascii="Times New Roman" w:hAnsi="Times New Roman"/>
          <w:i w:val="0"/>
          <w:iCs/>
          <w:sz w:val="22"/>
          <w:szCs w:val="22"/>
          <w:highlight w:val="yellow"/>
          <w:lang w:val="en-US"/>
        </w:rPr>
        <w:t xml:space="preserve"> </w:t>
      </w:r>
      <w:r w:rsidR="009F6C9A" w:rsidRPr="009F6C9A">
        <w:rPr>
          <w:rFonts w:ascii="Times New Roman" w:hAnsi="Times New Roman"/>
          <w:i w:val="0"/>
          <w:iCs/>
          <w:sz w:val="22"/>
          <w:szCs w:val="22"/>
          <w:highlight w:val="yellow"/>
          <w:lang w:val="en-US"/>
        </w:rPr>
        <w:t>With cg-RetransmissionTimer configured, no enhancement is needed for CG selection for autonomous re-transmissions, i.e. rely on the network to configure HARQ sharing for CG configurations that can meet the same type of services</w:t>
      </w:r>
      <w:r w:rsidR="009F6C9A">
        <w:rPr>
          <w:rFonts w:ascii="Times New Roman" w:hAnsi="Times New Roman"/>
          <w:i w:val="0"/>
          <w:iCs/>
          <w:sz w:val="22"/>
          <w:szCs w:val="22"/>
          <w:lang w:val="en-US"/>
        </w:rPr>
        <w:t>.</w:t>
      </w:r>
    </w:p>
    <w:p w14:paraId="39A59111" w14:textId="77777777" w:rsidR="009F6C9A" w:rsidRDefault="009F6C9A" w:rsidP="00C049EC">
      <w:pPr>
        <w:pStyle w:val="Comments"/>
        <w:jc w:val="both"/>
        <w:rPr>
          <w:rFonts w:ascii="Times New Roman" w:hAnsi="Times New Roman"/>
          <w:i w:val="0"/>
          <w:iCs/>
          <w:sz w:val="22"/>
          <w:szCs w:val="22"/>
        </w:rPr>
      </w:pPr>
    </w:p>
    <w:p w14:paraId="7052C3CE" w14:textId="157998CD" w:rsidR="0073493C" w:rsidRDefault="00EF4769" w:rsidP="00C049EC">
      <w:pPr>
        <w:pStyle w:val="Comments"/>
        <w:jc w:val="both"/>
        <w:rPr>
          <w:rFonts w:ascii="Times New Roman" w:hAnsi="Times New Roman"/>
          <w:i w:val="0"/>
          <w:iCs/>
          <w:sz w:val="22"/>
          <w:szCs w:val="22"/>
        </w:rPr>
      </w:pPr>
      <w:r w:rsidRPr="00A54EC2">
        <w:rPr>
          <w:rFonts w:ascii="Times New Roman" w:hAnsi="Times New Roman"/>
          <w:i w:val="0"/>
          <w:iCs/>
          <w:sz w:val="22"/>
          <w:szCs w:val="22"/>
        </w:rPr>
        <w:t>In this contribution</w:t>
      </w:r>
      <w:r w:rsidR="0073493C" w:rsidRPr="00A54EC2">
        <w:rPr>
          <w:rFonts w:ascii="Times New Roman" w:hAnsi="Times New Roman"/>
          <w:i w:val="0"/>
          <w:iCs/>
          <w:sz w:val="22"/>
          <w:szCs w:val="22"/>
        </w:rPr>
        <w:t xml:space="preserve">, we discuss </w:t>
      </w:r>
      <w:r w:rsidR="00E30E86">
        <w:rPr>
          <w:rFonts w:ascii="Times New Roman" w:hAnsi="Times New Roman"/>
          <w:i w:val="0"/>
          <w:iCs/>
          <w:sz w:val="22"/>
          <w:szCs w:val="22"/>
        </w:rPr>
        <w:t>some remaining issues of uplink enhancements for</w:t>
      </w:r>
      <w:r w:rsidR="00A54EC2" w:rsidRPr="00A54EC2">
        <w:rPr>
          <w:rFonts w:ascii="Times New Roman" w:hAnsi="Times New Roman"/>
          <w:i w:val="0"/>
          <w:iCs/>
          <w:sz w:val="22"/>
          <w:szCs w:val="22"/>
        </w:rPr>
        <w:t xml:space="preserve"> unlicensed URLLC</w:t>
      </w:r>
      <w:r w:rsidR="00A54EC2">
        <w:rPr>
          <w:rFonts w:ascii="Times New Roman" w:hAnsi="Times New Roman"/>
          <w:i w:val="0"/>
          <w:iCs/>
          <w:sz w:val="22"/>
          <w:szCs w:val="22"/>
        </w:rPr>
        <w:t xml:space="preserve">/IIoT </w:t>
      </w:r>
      <w:r w:rsidR="00E30E86">
        <w:rPr>
          <w:rFonts w:ascii="Times New Roman" w:hAnsi="Times New Roman"/>
          <w:i w:val="0"/>
          <w:iCs/>
          <w:sz w:val="22"/>
          <w:szCs w:val="22"/>
        </w:rPr>
        <w:t>in</w:t>
      </w:r>
      <w:r w:rsidR="00A54EC2">
        <w:rPr>
          <w:rFonts w:ascii="Times New Roman" w:hAnsi="Times New Roman"/>
          <w:i w:val="0"/>
          <w:iCs/>
          <w:sz w:val="22"/>
          <w:szCs w:val="22"/>
        </w:rPr>
        <w:t xml:space="preserve"> Rel-17</w:t>
      </w:r>
      <w:r w:rsidR="00394C64">
        <w:rPr>
          <w:rFonts w:ascii="Times New Roman" w:hAnsi="Times New Roman"/>
          <w:i w:val="0"/>
          <w:iCs/>
          <w:sz w:val="22"/>
          <w:szCs w:val="22"/>
        </w:rPr>
        <w:t xml:space="preserve">, more specifically the above open issues highlighted with </w:t>
      </w:r>
      <w:r w:rsidR="00394C64" w:rsidRPr="00394C64">
        <w:rPr>
          <w:rFonts w:ascii="Times New Roman" w:hAnsi="Times New Roman"/>
          <w:i w:val="0"/>
          <w:iCs/>
          <w:sz w:val="22"/>
          <w:szCs w:val="22"/>
          <w:highlight w:val="yellow"/>
        </w:rPr>
        <w:t>yellow</w:t>
      </w:r>
      <w:r w:rsidR="00394C64">
        <w:rPr>
          <w:rFonts w:ascii="Times New Roman" w:hAnsi="Times New Roman"/>
          <w:i w:val="0"/>
          <w:iCs/>
          <w:sz w:val="22"/>
          <w:szCs w:val="22"/>
        </w:rPr>
        <w:t xml:space="preserve"> colour.</w:t>
      </w:r>
    </w:p>
    <w:p w14:paraId="74E7A00D" w14:textId="77777777" w:rsidR="00052397" w:rsidRPr="00A54EC2" w:rsidRDefault="00052397" w:rsidP="00C049EC">
      <w:pPr>
        <w:pStyle w:val="Comments"/>
        <w:jc w:val="both"/>
        <w:rPr>
          <w:rFonts w:ascii="Times New Roman" w:hAnsi="Times New Roman"/>
          <w:i w:val="0"/>
          <w:iCs/>
          <w:sz w:val="22"/>
          <w:szCs w:val="22"/>
        </w:rPr>
      </w:pPr>
    </w:p>
    <w:p w14:paraId="0D472C7C" w14:textId="0E80084D" w:rsidR="00A97403" w:rsidRPr="0010134D" w:rsidRDefault="00FF29DE" w:rsidP="3654F97A">
      <w:pPr>
        <w:pStyle w:val="Heading1"/>
        <w:numPr>
          <w:ilvl w:val="0"/>
          <w:numId w:val="13"/>
        </w:numPr>
        <w:rPr>
          <w:b/>
          <w:sz w:val="28"/>
          <w:szCs w:val="28"/>
          <w:lang w:val="en-US"/>
        </w:rPr>
      </w:pPr>
      <w:r w:rsidRPr="0010134D">
        <w:rPr>
          <w:rFonts w:eastAsia="MS Mincho" w:cs="Arial"/>
          <w:b/>
          <w:sz w:val="28"/>
          <w:szCs w:val="28"/>
          <w:lang w:val="en-US" w:eastAsia="en-US"/>
        </w:rPr>
        <w:lastRenderedPageBreak/>
        <w:t xml:space="preserve">Uplink enhancements for </w:t>
      </w:r>
      <w:r w:rsidRPr="0010134D">
        <w:rPr>
          <w:rFonts w:cs="Arial"/>
          <w:b/>
          <w:sz w:val="28"/>
          <w:szCs w:val="28"/>
        </w:rPr>
        <w:t>unlicensed</w:t>
      </w:r>
      <w:r w:rsidRPr="0010134D">
        <w:rPr>
          <w:rFonts w:eastAsia="MS Mincho" w:cs="Arial"/>
          <w:b/>
          <w:sz w:val="28"/>
          <w:szCs w:val="28"/>
          <w:lang w:val="en-US" w:eastAsia="en-US"/>
        </w:rPr>
        <w:t xml:space="preserve"> </w:t>
      </w:r>
      <w:proofErr w:type="spellStart"/>
      <w:r w:rsidR="5F07986E" w:rsidRPr="0010134D">
        <w:rPr>
          <w:b/>
          <w:sz w:val="28"/>
          <w:szCs w:val="28"/>
        </w:rPr>
        <w:t>IIoT</w:t>
      </w:r>
      <w:proofErr w:type="spellEnd"/>
      <w:r w:rsidR="5F07986E" w:rsidRPr="0010134D">
        <w:rPr>
          <w:b/>
          <w:sz w:val="28"/>
          <w:szCs w:val="28"/>
        </w:rPr>
        <w:t>/URLLC</w:t>
      </w:r>
    </w:p>
    <w:p w14:paraId="06354C3A" w14:textId="77777777" w:rsidR="000B562E" w:rsidRDefault="00650AAE" w:rsidP="005011B5">
      <w:pPr>
        <w:jc w:val="both"/>
        <w:rPr>
          <w:iCs/>
          <w:sz w:val="22"/>
          <w:szCs w:val="22"/>
        </w:rPr>
      </w:pPr>
      <w:r w:rsidRPr="00650AAE">
        <w:rPr>
          <w:b/>
          <w:bCs/>
          <w:iCs/>
          <w:sz w:val="22"/>
          <w:szCs w:val="22"/>
        </w:rPr>
        <w:t xml:space="preserve">Prioritization between </w:t>
      </w:r>
      <w:r w:rsidRPr="00650AAE">
        <w:rPr>
          <w:b/>
          <w:bCs/>
          <w:sz w:val="22"/>
          <w:szCs w:val="22"/>
        </w:rPr>
        <w:t>a retransmission and a new transmission</w:t>
      </w:r>
      <w:r w:rsidRPr="00650AAE">
        <w:rPr>
          <w:b/>
          <w:bCs/>
          <w:iCs/>
          <w:sz w:val="22"/>
          <w:szCs w:val="22"/>
        </w:rPr>
        <w:t>:</w:t>
      </w:r>
      <w:r>
        <w:rPr>
          <w:iCs/>
          <w:sz w:val="22"/>
          <w:szCs w:val="22"/>
        </w:rPr>
        <w:t xml:space="preserve"> </w:t>
      </w:r>
    </w:p>
    <w:p w14:paraId="796FB1EF" w14:textId="63C07EE2" w:rsidR="008611DA" w:rsidRDefault="008611DA" w:rsidP="005011B5">
      <w:pPr>
        <w:jc w:val="both"/>
        <w:rPr>
          <w:iCs/>
          <w:sz w:val="22"/>
          <w:szCs w:val="22"/>
        </w:rPr>
      </w:pPr>
      <w:r>
        <w:rPr>
          <w:iCs/>
          <w:sz w:val="22"/>
          <w:szCs w:val="22"/>
        </w:rPr>
        <w:t xml:space="preserve">From </w:t>
      </w:r>
      <w:r w:rsidR="009E67E0">
        <w:rPr>
          <w:sz w:val="22"/>
          <w:lang w:eastAsia="ko-KR"/>
        </w:rPr>
        <w:t xml:space="preserve">RAN2#113-e </w:t>
      </w:r>
      <w:r>
        <w:rPr>
          <w:iCs/>
          <w:sz w:val="22"/>
          <w:szCs w:val="22"/>
        </w:rPr>
        <w:t>meeting, an open issue is “W</w:t>
      </w:r>
      <w:r w:rsidRPr="008611DA">
        <w:rPr>
          <w:iCs/>
          <w:sz w:val="22"/>
          <w:szCs w:val="22"/>
        </w:rPr>
        <w:t>ith cg-</w:t>
      </w:r>
      <w:proofErr w:type="spellStart"/>
      <w:r w:rsidRPr="008611DA">
        <w:rPr>
          <w:iCs/>
          <w:sz w:val="22"/>
          <w:szCs w:val="22"/>
        </w:rPr>
        <w:t>RetransmissionTimer</w:t>
      </w:r>
      <w:proofErr w:type="spellEnd"/>
      <w:r w:rsidRPr="008611DA">
        <w:rPr>
          <w:iCs/>
          <w:sz w:val="22"/>
          <w:szCs w:val="22"/>
        </w:rPr>
        <w:t xml:space="preserve"> and LCH-based prioritization configured, the MAC entity can prioritize between initial transmissions and retransmissions on a CG based on priority of multiplexed LCH(s) -or to be multiplexed</w:t>
      </w:r>
      <w:r>
        <w:rPr>
          <w:iCs/>
          <w:sz w:val="22"/>
          <w:szCs w:val="22"/>
        </w:rPr>
        <w:t>”.</w:t>
      </w:r>
    </w:p>
    <w:p w14:paraId="7A9EA909" w14:textId="02FA76AA" w:rsidR="00231D3B" w:rsidRPr="00231D3B" w:rsidRDefault="00E04976" w:rsidP="005011B5">
      <w:pPr>
        <w:jc w:val="both"/>
        <w:rPr>
          <w:noProof/>
          <w:sz w:val="22"/>
          <w:szCs w:val="22"/>
          <w:lang w:eastAsia="ko-KR"/>
        </w:rPr>
      </w:pPr>
      <w:r w:rsidRPr="004C69FD">
        <w:rPr>
          <w:iCs/>
          <w:sz w:val="22"/>
          <w:szCs w:val="22"/>
        </w:rPr>
        <w:t xml:space="preserve">For NR-U in Rel-16, </w:t>
      </w:r>
      <w:r w:rsidR="00650AAE">
        <w:rPr>
          <w:iCs/>
          <w:sz w:val="22"/>
          <w:szCs w:val="22"/>
        </w:rPr>
        <w:t>a</w:t>
      </w:r>
      <w:r w:rsidRPr="004C69FD">
        <w:rPr>
          <w:iCs/>
          <w:sz w:val="22"/>
          <w:szCs w:val="22"/>
        </w:rPr>
        <w:t xml:space="preserve"> </w:t>
      </w:r>
      <w:r w:rsidR="00CB7A9B" w:rsidRPr="004C69FD">
        <w:rPr>
          <w:iCs/>
          <w:sz w:val="22"/>
          <w:szCs w:val="22"/>
        </w:rPr>
        <w:t>retransmission</w:t>
      </w:r>
      <w:r w:rsidR="00231D3B">
        <w:rPr>
          <w:iCs/>
          <w:sz w:val="22"/>
          <w:szCs w:val="22"/>
        </w:rPr>
        <w:t xml:space="preserve"> due to LBT failure</w:t>
      </w:r>
      <w:r w:rsidR="003F696B" w:rsidRPr="004C69FD">
        <w:rPr>
          <w:iCs/>
          <w:sz w:val="22"/>
          <w:szCs w:val="22"/>
        </w:rPr>
        <w:t xml:space="preserve"> </w:t>
      </w:r>
      <w:r w:rsidR="00CB7A9B" w:rsidRPr="004C69FD">
        <w:rPr>
          <w:iCs/>
          <w:sz w:val="22"/>
          <w:szCs w:val="22"/>
        </w:rPr>
        <w:t>is always prioritised over a new initial transmission</w:t>
      </w:r>
      <w:r w:rsidR="00DB4266" w:rsidRPr="004C69FD">
        <w:rPr>
          <w:iCs/>
          <w:sz w:val="22"/>
          <w:szCs w:val="22"/>
        </w:rPr>
        <w:t xml:space="preserve"> </w:t>
      </w:r>
      <w:r w:rsidR="002B2552" w:rsidRPr="004C69FD">
        <w:rPr>
          <w:iCs/>
          <w:sz w:val="22"/>
          <w:szCs w:val="22"/>
        </w:rPr>
        <w:t>i</w:t>
      </w:r>
      <w:r w:rsidR="008E05DA" w:rsidRPr="004C69FD">
        <w:rPr>
          <w:iCs/>
          <w:sz w:val="22"/>
          <w:szCs w:val="22"/>
        </w:rPr>
        <w:t>n unlicensed spectrum</w:t>
      </w:r>
      <w:r w:rsidR="00FF6E4A" w:rsidRPr="004C69FD">
        <w:rPr>
          <w:iCs/>
          <w:sz w:val="22"/>
          <w:szCs w:val="22"/>
        </w:rPr>
        <w:t xml:space="preserve"> (see TS 38.321, section 5.4.1 where it says “</w:t>
      </w:r>
      <w:bookmarkStart w:id="15" w:name="_Hlk23499210"/>
      <w:r w:rsidR="00FF6E4A" w:rsidRPr="004C69FD">
        <w:rPr>
          <w:i/>
          <w:iCs/>
          <w:noProof/>
          <w:sz w:val="22"/>
          <w:szCs w:val="22"/>
          <w:lang w:eastAsia="ko-KR"/>
        </w:rPr>
        <w:t>For configured uplink grants configured with cg-RetransmissionTimer</w:t>
      </w:r>
      <w:bookmarkEnd w:id="15"/>
      <w:r w:rsidR="00FF6E4A" w:rsidRPr="004C69FD">
        <w:rPr>
          <w:i/>
          <w:iCs/>
          <w:noProof/>
          <w:sz w:val="22"/>
          <w:szCs w:val="22"/>
          <w:lang w:eastAsia="ko-KR"/>
        </w:rPr>
        <w:t xml:space="preserve">, the UE implementation select an HARQ Process ID among the HARQ process IDs available for the configured grant configuration. </w:t>
      </w:r>
      <w:bookmarkStart w:id="16" w:name="_Hlk23787129"/>
      <w:r w:rsidR="00FF6E4A" w:rsidRPr="004C69FD">
        <w:rPr>
          <w:i/>
          <w:iCs/>
          <w:noProof/>
          <w:sz w:val="22"/>
          <w:szCs w:val="22"/>
          <w:lang w:eastAsia="ko-KR"/>
        </w:rPr>
        <w:t>The UE shall prioritize retransmissions before initial transmissions.</w:t>
      </w:r>
      <w:bookmarkEnd w:id="16"/>
      <w:r w:rsidR="00FF6E4A" w:rsidRPr="004C69FD">
        <w:rPr>
          <w:i/>
          <w:iCs/>
          <w:noProof/>
          <w:sz w:val="22"/>
          <w:szCs w:val="22"/>
          <w:lang w:eastAsia="ko-KR"/>
        </w:rPr>
        <w:t xml:space="preserve"> The UE shall toggle the NDI in the CG-UCI for new transmissions and not toggle the NDI in the CG-UCI in retransmissions”). </w:t>
      </w:r>
      <w:r w:rsidR="00231D3B" w:rsidRPr="00231D3B">
        <w:rPr>
          <w:noProof/>
          <w:sz w:val="22"/>
          <w:szCs w:val="22"/>
          <w:lang w:eastAsia="ko-KR"/>
        </w:rPr>
        <w:t xml:space="preserve">This existing behaviour </w:t>
      </w:r>
      <w:r w:rsidR="00231D3B">
        <w:rPr>
          <w:noProof/>
          <w:sz w:val="22"/>
          <w:szCs w:val="22"/>
          <w:lang w:eastAsia="ko-KR"/>
        </w:rPr>
        <w:t xml:space="preserve">in NR-U </w:t>
      </w:r>
      <w:r w:rsidR="00231D3B" w:rsidRPr="00231D3B">
        <w:rPr>
          <w:noProof/>
          <w:sz w:val="22"/>
          <w:szCs w:val="22"/>
          <w:lang w:eastAsia="ko-KR"/>
        </w:rPr>
        <w:t xml:space="preserve">will add </w:t>
      </w:r>
      <w:r w:rsidR="00231D3B">
        <w:rPr>
          <w:noProof/>
          <w:sz w:val="22"/>
          <w:szCs w:val="22"/>
          <w:lang w:eastAsia="ko-KR"/>
        </w:rPr>
        <w:t>extra</w:t>
      </w:r>
      <w:r w:rsidR="00231D3B" w:rsidRPr="00231D3B">
        <w:rPr>
          <w:noProof/>
          <w:sz w:val="22"/>
          <w:szCs w:val="22"/>
          <w:lang w:eastAsia="ko-KR"/>
        </w:rPr>
        <w:t xml:space="preserve"> latency to any newly arriving URLLC </w:t>
      </w:r>
      <w:r w:rsidR="00231D3B">
        <w:rPr>
          <w:noProof/>
          <w:sz w:val="22"/>
          <w:szCs w:val="22"/>
          <w:lang w:eastAsia="ko-KR"/>
        </w:rPr>
        <w:t>service.</w:t>
      </w:r>
    </w:p>
    <w:p w14:paraId="3F31AF48" w14:textId="562E2AD2" w:rsidR="00AD11B9" w:rsidRPr="00AD11B9" w:rsidRDefault="005C0E5D" w:rsidP="3654F97A">
      <w:pPr>
        <w:jc w:val="both"/>
        <w:rPr>
          <w:sz w:val="22"/>
          <w:szCs w:val="22"/>
        </w:rPr>
      </w:pPr>
      <w:r w:rsidRPr="3654F97A">
        <w:rPr>
          <w:sz w:val="22"/>
          <w:szCs w:val="22"/>
        </w:rPr>
        <w:t xml:space="preserve">For </w:t>
      </w:r>
      <w:r w:rsidR="00914D8A" w:rsidRPr="3654F97A">
        <w:rPr>
          <w:sz w:val="22"/>
          <w:szCs w:val="22"/>
        </w:rPr>
        <w:t>unlicensed URLLC</w:t>
      </w:r>
      <w:r w:rsidR="00AC71CE" w:rsidRPr="3654F97A">
        <w:rPr>
          <w:sz w:val="22"/>
          <w:szCs w:val="22"/>
        </w:rPr>
        <w:t>/</w:t>
      </w:r>
      <w:proofErr w:type="spellStart"/>
      <w:r w:rsidR="00AC71CE" w:rsidRPr="3654F97A">
        <w:rPr>
          <w:sz w:val="22"/>
          <w:szCs w:val="22"/>
        </w:rPr>
        <w:t>IIoT</w:t>
      </w:r>
      <w:proofErr w:type="spellEnd"/>
      <w:r w:rsidRPr="3654F97A">
        <w:rPr>
          <w:sz w:val="22"/>
          <w:szCs w:val="22"/>
        </w:rPr>
        <w:t xml:space="preserve"> in Rel-17</w:t>
      </w:r>
      <w:r w:rsidR="003F696B" w:rsidRPr="3654F97A">
        <w:rPr>
          <w:sz w:val="22"/>
          <w:szCs w:val="22"/>
        </w:rPr>
        <w:t>,</w:t>
      </w:r>
      <w:r w:rsidR="00FA13A3" w:rsidRPr="3654F97A">
        <w:rPr>
          <w:sz w:val="22"/>
          <w:szCs w:val="22"/>
        </w:rPr>
        <w:t xml:space="preserve"> when </w:t>
      </w:r>
      <w:r w:rsidR="00FA13A3" w:rsidRPr="3654F97A">
        <w:rPr>
          <w:i/>
          <w:iCs/>
          <w:sz w:val="22"/>
          <w:szCs w:val="22"/>
        </w:rPr>
        <w:t>cg-</w:t>
      </w:r>
      <w:proofErr w:type="spellStart"/>
      <w:r w:rsidR="00FA13A3" w:rsidRPr="3654F97A">
        <w:rPr>
          <w:i/>
          <w:iCs/>
          <w:sz w:val="22"/>
          <w:szCs w:val="22"/>
        </w:rPr>
        <w:t>RetransmissionTimer</w:t>
      </w:r>
      <w:proofErr w:type="spellEnd"/>
      <w:r w:rsidR="00FA13A3" w:rsidRPr="3654F97A">
        <w:rPr>
          <w:i/>
          <w:iCs/>
          <w:sz w:val="22"/>
          <w:szCs w:val="22"/>
        </w:rPr>
        <w:t xml:space="preserve"> </w:t>
      </w:r>
      <w:r w:rsidR="00FA13A3" w:rsidRPr="3654F97A">
        <w:rPr>
          <w:sz w:val="22"/>
          <w:szCs w:val="22"/>
        </w:rPr>
        <w:t>is configured,</w:t>
      </w:r>
      <w:r w:rsidR="003F696B" w:rsidRPr="3654F97A">
        <w:rPr>
          <w:sz w:val="22"/>
          <w:szCs w:val="22"/>
        </w:rPr>
        <w:t xml:space="preserve"> </w:t>
      </w:r>
      <w:r w:rsidR="00914D8A" w:rsidRPr="3654F97A">
        <w:rPr>
          <w:sz w:val="22"/>
          <w:szCs w:val="22"/>
        </w:rPr>
        <w:t xml:space="preserve">NR-U procedures are followed as agreed by RAN2 in the last meeting. Therefore, </w:t>
      </w:r>
      <w:r w:rsidR="008E0EF8" w:rsidRPr="3654F97A">
        <w:rPr>
          <w:sz w:val="22"/>
          <w:szCs w:val="22"/>
        </w:rPr>
        <w:t xml:space="preserve">for the case of </w:t>
      </w:r>
      <w:r w:rsidR="00A654A2">
        <w:rPr>
          <w:sz w:val="22"/>
          <w:szCs w:val="22"/>
        </w:rPr>
        <w:t xml:space="preserve">colliding of </w:t>
      </w:r>
      <w:r w:rsidR="008E0EF8" w:rsidRPr="3654F97A">
        <w:rPr>
          <w:sz w:val="22"/>
          <w:szCs w:val="22"/>
        </w:rPr>
        <w:t>a retransmission and a new transmission</w:t>
      </w:r>
      <w:r w:rsidR="00F2688C">
        <w:t xml:space="preserve">, </w:t>
      </w:r>
      <w:r w:rsidR="003F696B" w:rsidRPr="3654F97A">
        <w:rPr>
          <w:sz w:val="22"/>
          <w:szCs w:val="22"/>
        </w:rPr>
        <w:t xml:space="preserve">it is necessary to </w:t>
      </w:r>
      <w:r w:rsidR="00FC4E7A" w:rsidRPr="3654F97A">
        <w:rPr>
          <w:sz w:val="22"/>
          <w:szCs w:val="22"/>
        </w:rPr>
        <w:t xml:space="preserve">prioritise </w:t>
      </w:r>
      <w:r w:rsidR="00A654A2">
        <w:rPr>
          <w:sz w:val="22"/>
          <w:szCs w:val="22"/>
        </w:rPr>
        <w:t>the transmission</w:t>
      </w:r>
      <w:r w:rsidR="00FA1669" w:rsidRPr="3654F97A">
        <w:rPr>
          <w:sz w:val="22"/>
          <w:szCs w:val="22"/>
        </w:rPr>
        <w:t xml:space="preserve"> with low latency (e.g. URLLC) in order to meet the latency requirement. In other words, a low priority re</w:t>
      </w:r>
      <w:r w:rsidR="00F2688C" w:rsidRPr="3654F97A">
        <w:rPr>
          <w:sz w:val="22"/>
          <w:szCs w:val="22"/>
        </w:rPr>
        <w:t>-</w:t>
      </w:r>
      <w:r w:rsidR="00FA1669" w:rsidRPr="3654F97A">
        <w:rPr>
          <w:sz w:val="22"/>
          <w:szCs w:val="22"/>
        </w:rPr>
        <w:t>transmission should not prevent a</w:t>
      </w:r>
      <w:r w:rsidR="00F2688C" w:rsidRPr="3654F97A">
        <w:rPr>
          <w:sz w:val="22"/>
          <w:szCs w:val="22"/>
        </w:rPr>
        <w:t xml:space="preserve">nother </w:t>
      </w:r>
      <w:r w:rsidR="00650AAE">
        <w:rPr>
          <w:sz w:val="22"/>
          <w:szCs w:val="22"/>
        </w:rPr>
        <w:t xml:space="preserve">new </w:t>
      </w:r>
      <w:r w:rsidR="00FA1669" w:rsidRPr="3654F97A">
        <w:rPr>
          <w:sz w:val="22"/>
          <w:szCs w:val="22"/>
        </w:rPr>
        <w:t xml:space="preserve">transmission with high priority. </w:t>
      </w:r>
      <w:r w:rsidR="00FC4E7A" w:rsidRPr="3654F97A">
        <w:rPr>
          <w:sz w:val="22"/>
          <w:szCs w:val="22"/>
        </w:rPr>
        <w:t xml:space="preserve">Hence, </w:t>
      </w:r>
      <w:r w:rsidR="7F8CE793" w:rsidRPr="3654F97A">
        <w:rPr>
          <w:sz w:val="22"/>
          <w:szCs w:val="22"/>
        </w:rPr>
        <w:t xml:space="preserve">when </w:t>
      </w:r>
      <w:r w:rsidR="7F8CE793" w:rsidRPr="3654F97A">
        <w:rPr>
          <w:i/>
          <w:iCs/>
          <w:sz w:val="22"/>
          <w:szCs w:val="22"/>
        </w:rPr>
        <w:t>cg-</w:t>
      </w:r>
      <w:proofErr w:type="spellStart"/>
      <w:r w:rsidR="7F8CE793" w:rsidRPr="3654F97A">
        <w:rPr>
          <w:i/>
          <w:iCs/>
          <w:sz w:val="22"/>
          <w:szCs w:val="22"/>
        </w:rPr>
        <w:t>RetransmissionTimer</w:t>
      </w:r>
      <w:proofErr w:type="spellEnd"/>
      <w:r w:rsidR="7F8CE793" w:rsidRPr="3654F97A">
        <w:rPr>
          <w:i/>
          <w:iCs/>
          <w:sz w:val="22"/>
          <w:szCs w:val="22"/>
        </w:rPr>
        <w:t xml:space="preserve"> </w:t>
      </w:r>
      <w:r w:rsidR="7F8CE793" w:rsidRPr="3654F97A">
        <w:rPr>
          <w:sz w:val="22"/>
          <w:szCs w:val="22"/>
        </w:rPr>
        <w:t xml:space="preserve">is configured, </w:t>
      </w:r>
      <w:r w:rsidR="00A654A2">
        <w:rPr>
          <w:sz w:val="22"/>
          <w:szCs w:val="22"/>
        </w:rPr>
        <w:t xml:space="preserve">based on </w:t>
      </w:r>
      <w:r w:rsidR="00FC4E7A" w:rsidRPr="3654F97A">
        <w:rPr>
          <w:sz w:val="22"/>
          <w:szCs w:val="22"/>
        </w:rPr>
        <w:t>LCH- prioritisation</w:t>
      </w:r>
      <w:r w:rsidR="00A654A2">
        <w:rPr>
          <w:sz w:val="22"/>
          <w:szCs w:val="22"/>
        </w:rPr>
        <w:t>, a new transmission</w:t>
      </w:r>
      <w:r w:rsidR="00650AAE">
        <w:rPr>
          <w:sz w:val="22"/>
          <w:szCs w:val="22"/>
        </w:rPr>
        <w:t xml:space="preserve"> with high priority</w:t>
      </w:r>
      <w:r w:rsidR="00A654A2">
        <w:rPr>
          <w:sz w:val="22"/>
          <w:szCs w:val="22"/>
        </w:rPr>
        <w:t xml:space="preserve"> </w:t>
      </w:r>
      <w:r w:rsidR="00650AAE">
        <w:rPr>
          <w:sz w:val="22"/>
          <w:szCs w:val="22"/>
        </w:rPr>
        <w:t>sh</w:t>
      </w:r>
      <w:r w:rsidR="00A654A2">
        <w:rPr>
          <w:sz w:val="22"/>
          <w:szCs w:val="22"/>
        </w:rPr>
        <w:t>ould be prioritized over a retransmission</w:t>
      </w:r>
      <w:r w:rsidR="00650AAE">
        <w:rPr>
          <w:sz w:val="22"/>
          <w:szCs w:val="22"/>
        </w:rPr>
        <w:t xml:space="preserve"> with low priority,</w:t>
      </w:r>
      <w:r w:rsidR="00A654A2">
        <w:rPr>
          <w:sz w:val="22"/>
          <w:szCs w:val="22"/>
        </w:rPr>
        <w:t xml:space="preserve"> </w:t>
      </w:r>
      <w:r w:rsidR="00650AAE" w:rsidRPr="3654F97A">
        <w:rPr>
          <w:sz w:val="22"/>
          <w:szCs w:val="22"/>
        </w:rPr>
        <w:t>for unlicensed URLLC</w:t>
      </w:r>
      <w:r w:rsidR="00650AAE">
        <w:rPr>
          <w:sz w:val="22"/>
          <w:szCs w:val="22"/>
        </w:rPr>
        <w:t>/</w:t>
      </w:r>
      <w:proofErr w:type="spellStart"/>
      <w:r w:rsidR="00650AAE">
        <w:rPr>
          <w:sz w:val="22"/>
          <w:szCs w:val="22"/>
        </w:rPr>
        <w:t>IIoT</w:t>
      </w:r>
      <w:proofErr w:type="spellEnd"/>
      <w:r w:rsidR="00650AAE" w:rsidRPr="3654F97A">
        <w:rPr>
          <w:sz w:val="22"/>
          <w:szCs w:val="22"/>
        </w:rPr>
        <w:t xml:space="preserve"> in Rel-17</w:t>
      </w:r>
      <w:r w:rsidR="00A654A2">
        <w:rPr>
          <w:sz w:val="22"/>
          <w:szCs w:val="22"/>
        </w:rPr>
        <w:t>.</w:t>
      </w:r>
      <w:r w:rsidR="0026469C">
        <w:rPr>
          <w:sz w:val="22"/>
          <w:szCs w:val="22"/>
        </w:rPr>
        <w:t xml:space="preserve"> This relates only the prioritization between different logical channels regardless whether the available resource is a single CG resource or </w:t>
      </w:r>
      <w:r w:rsidR="007A2CE9">
        <w:rPr>
          <w:sz w:val="22"/>
          <w:szCs w:val="22"/>
        </w:rPr>
        <w:t xml:space="preserve">at least two </w:t>
      </w:r>
      <w:r w:rsidR="0026469C">
        <w:rPr>
          <w:sz w:val="22"/>
          <w:szCs w:val="22"/>
        </w:rPr>
        <w:t xml:space="preserve">CG resources </w:t>
      </w:r>
      <w:r w:rsidR="007A2CE9">
        <w:rPr>
          <w:sz w:val="22"/>
          <w:szCs w:val="22"/>
        </w:rPr>
        <w:t xml:space="preserve">overlapping </w:t>
      </w:r>
      <w:r w:rsidR="0026469C">
        <w:rPr>
          <w:sz w:val="22"/>
          <w:szCs w:val="22"/>
        </w:rPr>
        <w:t xml:space="preserve">in time. </w:t>
      </w:r>
      <w:r w:rsidR="0026469C" w:rsidRPr="0002316D">
        <w:rPr>
          <w:sz w:val="22"/>
          <w:szCs w:val="22"/>
        </w:rPr>
        <w:t xml:space="preserve">The consequence is that the high priority logical channel </w:t>
      </w:r>
      <w:r w:rsidR="00E21474">
        <w:rPr>
          <w:sz w:val="22"/>
          <w:szCs w:val="22"/>
        </w:rPr>
        <w:t xml:space="preserve">of a new transmission </w:t>
      </w:r>
      <w:r w:rsidR="0026469C" w:rsidRPr="0002316D">
        <w:rPr>
          <w:sz w:val="22"/>
          <w:szCs w:val="22"/>
        </w:rPr>
        <w:t xml:space="preserve">will </w:t>
      </w:r>
      <w:r w:rsidR="004C22C3">
        <w:rPr>
          <w:sz w:val="22"/>
          <w:szCs w:val="22"/>
        </w:rPr>
        <w:t xml:space="preserve">override and </w:t>
      </w:r>
      <w:r w:rsidR="004C22C3" w:rsidRPr="0002316D">
        <w:rPr>
          <w:sz w:val="22"/>
          <w:szCs w:val="22"/>
        </w:rPr>
        <w:t>take over</w:t>
      </w:r>
      <w:r w:rsidR="004C22C3">
        <w:rPr>
          <w:sz w:val="22"/>
          <w:szCs w:val="22"/>
        </w:rPr>
        <w:t xml:space="preserve"> </w:t>
      </w:r>
      <w:r w:rsidR="0026469C" w:rsidRPr="0002316D">
        <w:rPr>
          <w:sz w:val="22"/>
          <w:szCs w:val="22"/>
        </w:rPr>
        <w:t>the available HARQ process</w:t>
      </w:r>
      <w:r w:rsidR="00937481">
        <w:rPr>
          <w:sz w:val="22"/>
          <w:szCs w:val="22"/>
        </w:rPr>
        <w:t xml:space="preserve"> (i.e. the </w:t>
      </w:r>
      <w:r w:rsidR="00BF1F88">
        <w:rPr>
          <w:sz w:val="22"/>
          <w:szCs w:val="22"/>
        </w:rPr>
        <w:t xml:space="preserve">HARQ process for the </w:t>
      </w:r>
      <w:r w:rsidR="00937481">
        <w:rPr>
          <w:sz w:val="22"/>
          <w:szCs w:val="22"/>
        </w:rPr>
        <w:t xml:space="preserve">retransmission) </w:t>
      </w:r>
      <w:r w:rsidR="0026469C" w:rsidRPr="0002316D">
        <w:rPr>
          <w:sz w:val="22"/>
          <w:szCs w:val="22"/>
        </w:rPr>
        <w:t>if no other HARQ process is available</w:t>
      </w:r>
      <w:r w:rsidR="004C22C3">
        <w:rPr>
          <w:sz w:val="22"/>
          <w:szCs w:val="22"/>
        </w:rPr>
        <w:t xml:space="preserve">. </w:t>
      </w:r>
      <w:r w:rsidR="0026469C" w:rsidRPr="00AD11B9">
        <w:rPr>
          <w:sz w:val="22"/>
          <w:szCs w:val="22"/>
        </w:rPr>
        <w:t xml:space="preserve">In this case, </w:t>
      </w:r>
      <w:r w:rsidR="00C95DD4" w:rsidRPr="00AD11B9">
        <w:rPr>
          <w:sz w:val="22"/>
          <w:szCs w:val="22"/>
        </w:rPr>
        <w:t xml:space="preserve">the UE will </w:t>
      </w:r>
      <w:r w:rsidR="00CF2E94" w:rsidRPr="00AD11B9">
        <w:rPr>
          <w:sz w:val="22"/>
          <w:szCs w:val="22"/>
        </w:rPr>
        <w:t>report the</w:t>
      </w:r>
      <w:r w:rsidR="00C95DD4" w:rsidRPr="00AD11B9">
        <w:rPr>
          <w:sz w:val="22"/>
          <w:szCs w:val="22"/>
        </w:rPr>
        <w:t xml:space="preserve"> HARQ process ID</w:t>
      </w:r>
      <w:r w:rsidR="00AD11B9">
        <w:rPr>
          <w:sz w:val="22"/>
          <w:szCs w:val="22"/>
        </w:rPr>
        <w:t xml:space="preserve">, </w:t>
      </w:r>
      <w:r w:rsidR="00C95DD4" w:rsidRPr="00AD11B9">
        <w:rPr>
          <w:sz w:val="22"/>
          <w:szCs w:val="22"/>
        </w:rPr>
        <w:t>RV</w:t>
      </w:r>
      <w:r w:rsidR="00AD11B9">
        <w:rPr>
          <w:sz w:val="22"/>
          <w:szCs w:val="22"/>
        </w:rPr>
        <w:t xml:space="preserve"> and NDI</w:t>
      </w:r>
      <w:r w:rsidR="00C95DD4" w:rsidRPr="00AD11B9">
        <w:rPr>
          <w:sz w:val="22"/>
          <w:szCs w:val="22"/>
        </w:rPr>
        <w:t xml:space="preserve"> in </w:t>
      </w:r>
      <w:r w:rsidR="00CF2E94" w:rsidRPr="00AD11B9">
        <w:rPr>
          <w:sz w:val="22"/>
          <w:szCs w:val="22"/>
        </w:rPr>
        <w:t xml:space="preserve">the </w:t>
      </w:r>
      <w:r w:rsidR="00C95DD4" w:rsidRPr="00AD11B9">
        <w:rPr>
          <w:sz w:val="22"/>
          <w:szCs w:val="22"/>
        </w:rPr>
        <w:t xml:space="preserve">CG-UCI </w:t>
      </w:r>
      <w:r w:rsidR="00547D0C" w:rsidRPr="00AD11B9">
        <w:rPr>
          <w:sz w:val="22"/>
          <w:szCs w:val="22"/>
        </w:rPr>
        <w:t>so that the network can differentiate between new transmission</w:t>
      </w:r>
      <w:r w:rsidR="006A633A">
        <w:rPr>
          <w:sz w:val="22"/>
          <w:szCs w:val="22"/>
        </w:rPr>
        <w:t>s</w:t>
      </w:r>
      <w:r w:rsidR="00547D0C" w:rsidRPr="00AD11B9">
        <w:rPr>
          <w:sz w:val="22"/>
          <w:szCs w:val="22"/>
        </w:rPr>
        <w:t xml:space="preserve"> and retransmission</w:t>
      </w:r>
      <w:r w:rsidR="00AD11B9">
        <w:rPr>
          <w:sz w:val="22"/>
          <w:szCs w:val="22"/>
        </w:rPr>
        <w:t>s</w:t>
      </w:r>
      <w:r w:rsidR="006D06CF" w:rsidRPr="00AD11B9">
        <w:rPr>
          <w:sz w:val="22"/>
          <w:szCs w:val="22"/>
        </w:rPr>
        <w:t xml:space="preserve"> of the same HARQ process</w:t>
      </w:r>
      <w:r w:rsidR="00E21474" w:rsidRPr="00AD11B9">
        <w:rPr>
          <w:sz w:val="22"/>
          <w:szCs w:val="22"/>
        </w:rPr>
        <w:t xml:space="preserve"> ID</w:t>
      </w:r>
      <w:r w:rsidR="00547D0C" w:rsidRPr="00AD11B9">
        <w:rPr>
          <w:sz w:val="22"/>
          <w:szCs w:val="22"/>
        </w:rPr>
        <w:t>.</w:t>
      </w:r>
      <w:r w:rsidR="00AD11B9" w:rsidRPr="00AD11B9">
        <w:rPr>
          <w:sz w:val="22"/>
          <w:szCs w:val="22"/>
        </w:rPr>
        <w:t xml:space="preserve"> Note that as mentioned earlier</w:t>
      </w:r>
      <w:r w:rsidR="00602ED5">
        <w:rPr>
          <w:sz w:val="22"/>
          <w:szCs w:val="22"/>
        </w:rPr>
        <w:t xml:space="preserve"> from the legacy Rel-16 spec</w:t>
      </w:r>
      <w:r w:rsidR="00AD11B9" w:rsidRPr="00AD11B9">
        <w:rPr>
          <w:sz w:val="22"/>
          <w:szCs w:val="22"/>
        </w:rPr>
        <w:t xml:space="preserve">, the </w:t>
      </w:r>
      <w:r w:rsidR="00AD11B9" w:rsidRPr="00AD11B9">
        <w:rPr>
          <w:noProof/>
          <w:sz w:val="22"/>
          <w:szCs w:val="22"/>
          <w:lang w:eastAsia="ko-KR"/>
        </w:rPr>
        <w:t>UE toggle</w:t>
      </w:r>
      <w:r w:rsidR="00AD11B9">
        <w:rPr>
          <w:noProof/>
          <w:sz w:val="22"/>
          <w:szCs w:val="22"/>
          <w:lang w:eastAsia="ko-KR"/>
        </w:rPr>
        <w:t>s</w:t>
      </w:r>
      <w:r w:rsidR="006A633A">
        <w:rPr>
          <w:noProof/>
          <w:sz w:val="22"/>
          <w:szCs w:val="22"/>
          <w:lang w:eastAsia="ko-KR"/>
        </w:rPr>
        <w:t xml:space="preserve"> </w:t>
      </w:r>
      <w:r w:rsidR="00AD11B9" w:rsidRPr="00AD11B9">
        <w:rPr>
          <w:noProof/>
          <w:sz w:val="22"/>
          <w:szCs w:val="22"/>
          <w:lang w:eastAsia="ko-KR"/>
        </w:rPr>
        <w:t>the NDI in the CG-UCI for new transmissions and not toggle the NDI in the CG-UCI in retransmissions</w:t>
      </w:r>
      <w:r w:rsidR="006A633A" w:rsidRPr="006A633A">
        <w:rPr>
          <w:sz w:val="22"/>
          <w:szCs w:val="22"/>
        </w:rPr>
        <w:t xml:space="preserve"> </w:t>
      </w:r>
      <w:r w:rsidR="006A633A">
        <w:rPr>
          <w:sz w:val="22"/>
          <w:szCs w:val="22"/>
        </w:rPr>
        <w:t xml:space="preserve">for </w:t>
      </w:r>
      <w:r w:rsidR="006A633A" w:rsidRPr="00AD11B9">
        <w:rPr>
          <w:sz w:val="22"/>
          <w:szCs w:val="22"/>
        </w:rPr>
        <w:t>the same HARQ process ID</w:t>
      </w:r>
      <w:r w:rsidR="00AD11B9" w:rsidRPr="00AD11B9">
        <w:rPr>
          <w:noProof/>
          <w:sz w:val="22"/>
          <w:szCs w:val="22"/>
          <w:lang w:eastAsia="ko-KR"/>
        </w:rPr>
        <w:t>.</w:t>
      </w:r>
    </w:p>
    <w:p w14:paraId="1F42867D" w14:textId="77777777" w:rsidR="00346D54" w:rsidRDefault="00346D54" w:rsidP="00346D54">
      <w:pPr>
        <w:jc w:val="both"/>
        <w:rPr>
          <w:b/>
          <w:bCs/>
          <w:sz w:val="22"/>
          <w:szCs w:val="22"/>
        </w:rPr>
      </w:pPr>
      <w:r w:rsidRPr="002202E9">
        <w:rPr>
          <w:rFonts w:eastAsia="MS Mincho"/>
          <w:b/>
          <w:bCs/>
          <w:sz w:val="22"/>
          <w:szCs w:val="22"/>
          <w:lang w:val="en-US"/>
        </w:rPr>
        <w:t>Proposal 1: W</w:t>
      </w:r>
      <w:r w:rsidRPr="002202E9">
        <w:rPr>
          <w:b/>
          <w:bCs/>
          <w:sz w:val="22"/>
          <w:szCs w:val="22"/>
        </w:rPr>
        <w:t xml:space="preserve">hen </w:t>
      </w:r>
      <w:r w:rsidRPr="002202E9">
        <w:rPr>
          <w:b/>
          <w:bCs/>
          <w:i/>
          <w:iCs/>
          <w:sz w:val="22"/>
          <w:szCs w:val="22"/>
        </w:rPr>
        <w:t>cg-</w:t>
      </w:r>
      <w:proofErr w:type="spellStart"/>
      <w:r w:rsidRPr="002202E9">
        <w:rPr>
          <w:b/>
          <w:bCs/>
          <w:i/>
          <w:iCs/>
          <w:sz w:val="22"/>
          <w:szCs w:val="22"/>
        </w:rPr>
        <w:t>RetransmissionTimer</w:t>
      </w:r>
      <w:proofErr w:type="spellEnd"/>
      <w:r w:rsidRPr="002202E9">
        <w:rPr>
          <w:b/>
          <w:bCs/>
          <w:i/>
          <w:iCs/>
          <w:sz w:val="22"/>
          <w:szCs w:val="22"/>
        </w:rPr>
        <w:t xml:space="preserve"> </w:t>
      </w:r>
      <w:r w:rsidRPr="002202E9">
        <w:rPr>
          <w:b/>
          <w:bCs/>
          <w:sz w:val="22"/>
          <w:szCs w:val="22"/>
        </w:rPr>
        <w:t>is configured, based on LCH-prioritisation, a new transmission with high priority should be prioritized over a retransmission with low priority for unlicensed URLLC/</w:t>
      </w:r>
      <w:proofErr w:type="spellStart"/>
      <w:r w:rsidRPr="002202E9">
        <w:rPr>
          <w:b/>
          <w:bCs/>
          <w:sz w:val="22"/>
          <w:szCs w:val="22"/>
        </w:rPr>
        <w:t>IIoT</w:t>
      </w:r>
      <w:proofErr w:type="spellEnd"/>
      <w:r w:rsidRPr="002202E9">
        <w:rPr>
          <w:b/>
          <w:bCs/>
          <w:sz w:val="22"/>
          <w:szCs w:val="22"/>
        </w:rPr>
        <w:t xml:space="preserve"> in Rel-17</w:t>
      </w:r>
      <w:r>
        <w:rPr>
          <w:b/>
          <w:bCs/>
          <w:sz w:val="22"/>
          <w:szCs w:val="22"/>
        </w:rPr>
        <w:t>.</w:t>
      </w:r>
    </w:p>
    <w:p w14:paraId="6932AFF1" w14:textId="77777777" w:rsidR="002202E9" w:rsidRPr="002202E9" w:rsidRDefault="002202E9" w:rsidP="002202E9">
      <w:pPr>
        <w:jc w:val="both"/>
        <w:rPr>
          <w:b/>
          <w:bCs/>
          <w:iCs/>
          <w:sz w:val="22"/>
          <w:szCs w:val="22"/>
        </w:rPr>
      </w:pPr>
    </w:p>
    <w:p w14:paraId="5E57D53A" w14:textId="4E3D221B" w:rsidR="00B97998" w:rsidRPr="00B97998" w:rsidRDefault="00B97998" w:rsidP="00B97998">
      <w:pPr>
        <w:pStyle w:val="Heading2"/>
        <w:rPr>
          <w:rFonts w:ascii="Times New Roman" w:hAnsi="Times New Roman"/>
          <w:b/>
          <w:bCs/>
          <w:sz w:val="22"/>
          <w:szCs w:val="22"/>
        </w:rPr>
      </w:pPr>
      <w:r w:rsidRPr="00B97998">
        <w:rPr>
          <w:rFonts w:ascii="Times New Roman" w:hAnsi="Times New Roman"/>
          <w:b/>
          <w:bCs/>
          <w:sz w:val="22"/>
          <w:szCs w:val="22"/>
        </w:rPr>
        <w:t xml:space="preserve">CG selection for autonomous transmissions </w:t>
      </w:r>
      <w:r w:rsidRPr="00B97998">
        <w:rPr>
          <w:rFonts w:ascii="Times New Roman" w:eastAsia="MS Mincho" w:hAnsi="Times New Roman"/>
          <w:b/>
          <w:bCs/>
          <w:sz w:val="22"/>
          <w:szCs w:val="22"/>
          <w:lang w:val="en-US"/>
        </w:rPr>
        <w:t>w</w:t>
      </w:r>
      <w:r w:rsidRPr="00B97998">
        <w:rPr>
          <w:rFonts w:ascii="Times New Roman" w:hAnsi="Times New Roman"/>
          <w:b/>
          <w:bCs/>
          <w:sz w:val="22"/>
          <w:szCs w:val="22"/>
        </w:rPr>
        <w:t xml:space="preserve">hen </w:t>
      </w:r>
      <w:r w:rsidRPr="00B97998">
        <w:rPr>
          <w:rFonts w:ascii="Times New Roman" w:hAnsi="Times New Roman"/>
          <w:b/>
          <w:bCs/>
          <w:i/>
          <w:iCs/>
          <w:sz w:val="22"/>
          <w:szCs w:val="22"/>
        </w:rPr>
        <w:t>cg-</w:t>
      </w:r>
      <w:proofErr w:type="spellStart"/>
      <w:r w:rsidRPr="00B97998">
        <w:rPr>
          <w:rFonts w:ascii="Times New Roman" w:hAnsi="Times New Roman"/>
          <w:b/>
          <w:bCs/>
          <w:i/>
          <w:iCs/>
          <w:sz w:val="22"/>
          <w:szCs w:val="22"/>
        </w:rPr>
        <w:t>RetransmissionTimer</w:t>
      </w:r>
      <w:proofErr w:type="spellEnd"/>
      <w:r w:rsidRPr="00B97998">
        <w:rPr>
          <w:rFonts w:ascii="Times New Roman" w:hAnsi="Times New Roman"/>
          <w:b/>
          <w:bCs/>
          <w:i/>
          <w:iCs/>
          <w:sz w:val="22"/>
          <w:szCs w:val="22"/>
        </w:rPr>
        <w:t xml:space="preserve"> </w:t>
      </w:r>
      <w:r w:rsidRPr="00B97998">
        <w:rPr>
          <w:rFonts w:ascii="Times New Roman" w:hAnsi="Times New Roman"/>
          <w:b/>
          <w:bCs/>
          <w:sz w:val="22"/>
          <w:szCs w:val="22"/>
        </w:rPr>
        <w:t>is configured:</w:t>
      </w:r>
    </w:p>
    <w:p w14:paraId="2B682011" w14:textId="6CA2C4EF" w:rsidR="001062DB" w:rsidRDefault="001062DB" w:rsidP="001062DB">
      <w:pPr>
        <w:pStyle w:val="Comments"/>
        <w:jc w:val="both"/>
        <w:rPr>
          <w:rFonts w:ascii="Times New Roman" w:hAnsi="Times New Roman"/>
          <w:i w:val="0"/>
          <w:iCs/>
          <w:sz w:val="22"/>
          <w:szCs w:val="22"/>
        </w:rPr>
      </w:pPr>
      <w:r>
        <w:rPr>
          <w:rFonts w:ascii="Times New Roman" w:hAnsi="Times New Roman"/>
          <w:i w:val="0"/>
          <w:iCs/>
          <w:sz w:val="22"/>
          <w:szCs w:val="22"/>
        </w:rPr>
        <w:t>In the last meeting, the following options were discussed</w:t>
      </w:r>
      <w:r w:rsidR="00B97998">
        <w:rPr>
          <w:rFonts w:ascii="Times New Roman" w:hAnsi="Times New Roman"/>
          <w:i w:val="0"/>
          <w:iCs/>
          <w:sz w:val="22"/>
          <w:szCs w:val="22"/>
        </w:rPr>
        <w:t xml:space="preserve"> by email for </w:t>
      </w:r>
      <w:r>
        <w:rPr>
          <w:rFonts w:ascii="Times New Roman" w:hAnsi="Times New Roman"/>
          <w:i w:val="0"/>
          <w:iCs/>
          <w:sz w:val="22"/>
          <w:szCs w:val="22"/>
        </w:rPr>
        <w:t>CG selection</w:t>
      </w:r>
      <w:r w:rsidR="00465722">
        <w:rPr>
          <w:rFonts w:ascii="Times New Roman" w:hAnsi="Times New Roman"/>
          <w:i w:val="0"/>
          <w:iCs/>
          <w:sz w:val="22"/>
          <w:szCs w:val="22"/>
        </w:rPr>
        <w:t xml:space="preserve"> for both initial and retransmissions</w:t>
      </w:r>
      <w:r w:rsidR="00280535">
        <w:rPr>
          <w:rFonts w:ascii="Times New Roman" w:hAnsi="Times New Roman"/>
          <w:i w:val="0"/>
          <w:iCs/>
          <w:sz w:val="22"/>
          <w:szCs w:val="22"/>
        </w:rPr>
        <w:t>, but no conclusion was made:</w:t>
      </w:r>
    </w:p>
    <w:p w14:paraId="54A30963" w14:textId="5C6566C8" w:rsidR="001062DB" w:rsidRPr="001062DB" w:rsidRDefault="001062DB" w:rsidP="001062DB">
      <w:pPr>
        <w:ind w:left="284"/>
        <w:rPr>
          <w:lang w:val="en-US"/>
        </w:rPr>
      </w:pPr>
      <w:r w:rsidRPr="001062DB">
        <w:rPr>
          <w:b/>
          <w:bCs/>
        </w:rPr>
        <w:t>Option 1</w:t>
      </w:r>
      <w:r w:rsidRPr="001062DB">
        <w:t xml:space="preserve"> - </w:t>
      </w:r>
      <w:r w:rsidRPr="001062DB">
        <w:rPr>
          <w:lang w:val="en-US"/>
        </w:rPr>
        <w:t>Restrict that the configured grant used for autonomous (re)transmission to be from the same CG configuration used initially, e.g. when LCG-based prioritization is configured</w:t>
      </w:r>
      <w:r w:rsidR="00465722">
        <w:rPr>
          <w:lang w:val="en-US"/>
        </w:rPr>
        <w:t>.</w:t>
      </w:r>
    </w:p>
    <w:p w14:paraId="0DABF34F" w14:textId="41450FF4" w:rsidR="001062DB" w:rsidRPr="001062DB" w:rsidRDefault="001062DB" w:rsidP="001062DB">
      <w:pPr>
        <w:ind w:left="284"/>
        <w:rPr>
          <w:rFonts w:eastAsia="SimSun"/>
          <w:iCs/>
          <w:lang w:val="en-US"/>
        </w:rPr>
      </w:pPr>
      <w:r w:rsidRPr="001062DB">
        <w:rPr>
          <w:b/>
          <w:bCs/>
        </w:rPr>
        <w:t>Option 2</w:t>
      </w:r>
      <w:r w:rsidRPr="001062DB">
        <w:t xml:space="preserve"> - </w:t>
      </w:r>
      <w:r w:rsidRPr="001062DB">
        <w:rPr>
          <w:lang w:val="en-US"/>
        </w:rPr>
        <w:t xml:space="preserve">LCH restriction is considered when selecting a configured grant for autonomous (re)transmission from a different CG configuration </w:t>
      </w:r>
      <w:r w:rsidRPr="001062DB">
        <w:rPr>
          <w:rFonts w:hint="eastAsia"/>
          <w:lang w:val="en-US"/>
        </w:rPr>
        <w:t>(</w:t>
      </w:r>
      <w:r w:rsidRPr="001062DB">
        <w:rPr>
          <w:lang w:val="en-US"/>
        </w:rPr>
        <w:t>consider all restrictions, including</w:t>
      </w:r>
      <w:r w:rsidRPr="001062DB">
        <w:rPr>
          <w:rFonts w:hint="eastAsia"/>
          <w:lang w:val="en-US"/>
        </w:rPr>
        <w:t xml:space="preserve"> </w:t>
      </w:r>
      <w:proofErr w:type="spellStart"/>
      <w:r w:rsidRPr="001062DB">
        <w:rPr>
          <w:i/>
          <w:lang w:eastAsia="ko-KR"/>
        </w:rPr>
        <w:t>allowedCG</w:t>
      </w:r>
      <w:proofErr w:type="spellEnd"/>
      <w:r w:rsidRPr="001062DB">
        <w:rPr>
          <w:i/>
          <w:lang w:eastAsia="ko-KR"/>
        </w:rPr>
        <w:t>-List</w:t>
      </w:r>
      <w:r w:rsidRPr="001062DB">
        <w:rPr>
          <w:rFonts w:eastAsia="SimSun" w:hint="eastAsia"/>
          <w:iCs/>
          <w:lang w:val="en-US"/>
        </w:rPr>
        <w:t>)</w:t>
      </w:r>
      <w:r w:rsidR="00465722">
        <w:rPr>
          <w:rFonts w:eastAsia="SimSun"/>
          <w:iCs/>
          <w:lang w:val="en-US"/>
        </w:rPr>
        <w:t>.</w:t>
      </w:r>
    </w:p>
    <w:p w14:paraId="18A1D719" w14:textId="77777777" w:rsidR="001062DB" w:rsidRDefault="001062DB" w:rsidP="001062DB">
      <w:pPr>
        <w:ind w:left="284"/>
        <w:rPr>
          <w:lang w:val="en-US"/>
        </w:rPr>
      </w:pPr>
      <w:r w:rsidRPr="001062DB">
        <w:rPr>
          <w:b/>
          <w:bCs/>
        </w:rPr>
        <w:t>Option 3</w:t>
      </w:r>
      <w:r w:rsidRPr="001062DB">
        <w:t xml:space="preserve"> – </w:t>
      </w:r>
      <w:r w:rsidRPr="001062DB">
        <w:rPr>
          <w:lang w:val="en-US"/>
        </w:rPr>
        <w:t>No enhancement needed, e.g. rely on the network to configure HARQ sharing for CG configurations that can meet the same type of services.</w:t>
      </w:r>
    </w:p>
    <w:p w14:paraId="3F54C550" w14:textId="5EB14BE6" w:rsidR="00603D6E" w:rsidRDefault="002B4D94" w:rsidP="00431263">
      <w:pPr>
        <w:jc w:val="both"/>
        <w:rPr>
          <w:sz w:val="22"/>
          <w:szCs w:val="22"/>
        </w:rPr>
      </w:pPr>
      <w:r>
        <w:rPr>
          <w:sz w:val="22"/>
          <w:szCs w:val="22"/>
        </w:rPr>
        <w:t xml:space="preserve">The drawback of Option 1 is that it lacks the flexibility of UE making </w:t>
      </w:r>
      <w:r w:rsidR="009141BF">
        <w:rPr>
          <w:sz w:val="22"/>
          <w:szCs w:val="22"/>
        </w:rPr>
        <w:t xml:space="preserve">the </w:t>
      </w:r>
      <w:r>
        <w:rPr>
          <w:sz w:val="22"/>
          <w:szCs w:val="22"/>
        </w:rPr>
        <w:t>CG selection as provided by Rel-16 NR-U feature.</w:t>
      </w:r>
      <w:r w:rsidR="009141BF">
        <w:rPr>
          <w:sz w:val="22"/>
          <w:szCs w:val="22"/>
        </w:rPr>
        <w:t xml:space="preserve"> In addition, there is a delay for the retransmission as UE waits the next occasion of the same CG resource. </w:t>
      </w:r>
      <w:r w:rsidR="00603D6E">
        <w:rPr>
          <w:sz w:val="22"/>
          <w:szCs w:val="22"/>
        </w:rPr>
        <w:t>Op</w:t>
      </w:r>
      <w:r w:rsidR="009B6A37">
        <w:rPr>
          <w:sz w:val="22"/>
          <w:szCs w:val="22"/>
        </w:rPr>
        <w:t>tion 3</w:t>
      </w:r>
      <w:r w:rsidR="00603D6E">
        <w:rPr>
          <w:sz w:val="22"/>
          <w:szCs w:val="22"/>
        </w:rPr>
        <w:t xml:space="preserve"> does not propose any enhancements and ambiguously leaves the issue for the network implementation which is not reasonable as the issue of CG selection is on the UE side.</w:t>
      </w:r>
    </w:p>
    <w:p w14:paraId="65FCB337" w14:textId="75EF2924" w:rsidR="00BB3667" w:rsidRPr="00BB3667" w:rsidRDefault="00216F2F" w:rsidP="00BB3667">
      <w:pPr>
        <w:pStyle w:val="BodyText"/>
        <w:spacing w:after="0"/>
        <w:jc w:val="both"/>
        <w:rPr>
          <w:sz w:val="22"/>
          <w:szCs w:val="22"/>
        </w:rPr>
      </w:pPr>
      <w:r>
        <w:rPr>
          <w:sz w:val="22"/>
          <w:szCs w:val="22"/>
        </w:rPr>
        <w:t>For option 2</w:t>
      </w:r>
      <w:r w:rsidR="00B76A65" w:rsidRPr="4DCDF443">
        <w:rPr>
          <w:sz w:val="22"/>
          <w:szCs w:val="22"/>
        </w:rPr>
        <w:t xml:space="preserve">, </w:t>
      </w:r>
      <w:r>
        <w:rPr>
          <w:sz w:val="22"/>
          <w:szCs w:val="22"/>
        </w:rPr>
        <w:t xml:space="preserve">Rel-16 </w:t>
      </w:r>
      <w:proofErr w:type="spellStart"/>
      <w:r>
        <w:rPr>
          <w:sz w:val="22"/>
          <w:szCs w:val="22"/>
        </w:rPr>
        <w:t>IIoT</w:t>
      </w:r>
      <w:proofErr w:type="spellEnd"/>
      <w:r w:rsidR="00B97468" w:rsidRPr="4DCDF443">
        <w:rPr>
          <w:sz w:val="22"/>
          <w:szCs w:val="22"/>
        </w:rPr>
        <w:t xml:space="preserve"> </w:t>
      </w:r>
      <w:r>
        <w:rPr>
          <w:sz w:val="22"/>
          <w:szCs w:val="22"/>
        </w:rPr>
        <w:t>fea</w:t>
      </w:r>
      <w:r w:rsidR="00280535">
        <w:rPr>
          <w:sz w:val="22"/>
          <w:szCs w:val="22"/>
        </w:rPr>
        <w:t>t</w:t>
      </w:r>
      <w:r>
        <w:rPr>
          <w:sz w:val="22"/>
          <w:szCs w:val="22"/>
        </w:rPr>
        <w:t>ure</w:t>
      </w:r>
      <w:r w:rsidR="00AC71CE" w:rsidRPr="4DCDF443">
        <w:rPr>
          <w:sz w:val="22"/>
          <w:szCs w:val="22"/>
        </w:rPr>
        <w:t xml:space="preserve"> </w:t>
      </w:r>
      <w:r w:rsidR="00B76A65" w:rsidRPr="4DCDF443">
        <w:rPr>
          <w:sz w:val="22"/>
          <w:szCs w:val="22"/>
        </w:rPr>
        <w:t>specified</w:t>
      </w:r>
      <w:r w:rsidR="00465722">
        <w:rPr>
          <w:sz w:val="22"/>
          <w:szCs w:val="22"/>
        </w:rPr>
        <w:t xml:space="preserve"> </w:t>
      </w:r>
      <w:r w:rsidR="00131341">
        <w:rPr>
          <w:sz w:val="22"/>
          <w:szCs w:val="22"/>
        </w:rPr>
        <w:t xml:space="preserve">a mechanism to </w:t>
      </w:r>
      <w:r w:rsidR="006E1D98">
        <w:rPr>
          <w:sz w:val="22"/>
          <w:szCs w:val="22"/>
        </w:rPr>
        <w:t>enhance</w:t>
      </w:r>
      <w:r w:rsidR="00131341">
        <w:rPr>
          <w:sz w:val="22"/>
          <w:szCs w:val="22"/>
        </w:rPr>
        <w:t xml:space="preserve"> the availability</w:t>
      </w:r>
      <w:r w:rsidR="006E1D98">
        <w:rPr>
          <w:sz w:val="22"/>
          <w:szCs w:val="22"/>
        </w:rPr>
        <w:t xml:space="preserve">, </w:t>
      </w:r>
      <w:r w:rsidR="001C6BF8">
        <w:rPr>
          <w:sz w:val="22"/>
          <w:szCs w:val="22"/>
        </w:rPr>
        <w:t xml:space="preserve">reliability </w:t>
      </w:r>
      <w:r w:rsidR="006E1D98">
        <w:rPr>
          <w:sz w:val="22"/>
          <w:szCs w:val="22"/>
        </w:rPr>
        <w:t xml:space="preserve">and latency </w:t>
      </w:r>
      <w:r w:rsidR="00131341">
        <w:rPr>
          <w:sz w:val="22"/>
          <w:szCs w:val="22"/>
        </w:rPr>
        <w:t xml:space="preserve">of </w:t>
      </w:r>
      <w:r w:rsidR="00E51FE5">
        <w:rPr>
          <w:sz w:val="22"/>
          <w:szCs w:val="22"/>
        </w:rPr>
        <w:t>a</w:t>
      </w:r>
      <w:r w:rsidR="006E1D98">
        <w:rPr>
          <w:sz w:val="22"/>
          <w:szCs w:val="22"/>
        </w:rPr>
        <w:t xml:space="preserve"> potential </w:t>
      </w:r>
      <w:r w:rsidR="00131341">
        <w:rPr>
          <w:sz w:val="22"/>
          <w:szCs w:val="22"/>
        </w:rPr>
        <w:t xml:space="preserve">resource </w:t>
      </w:r>
      <w:r w:rsidR="00BB3667">
        <w:rPr>
          <w:sz w:val="22"/>
          <w:szCs w:val="22"/>
        </w:rPr>
        <w:t xml:space="preserve">used by </w:t>
      </w:r>
      <w:r w:rsidR="00740C4B">
        <w:rPr>
          <w:sz w:val="22"/>
          <w:szCs w:val="22"/>
        </w:rPr>
        <w:t>a service</w:t>
      </w:r>
      <w:r w:rsidR="0098292B">
        <w:rPr>
          <w:sz w:val="22"/>
          <w:szCs w:val="22"/>
        </w:rPr>
        <w:t>.</w:t>
      </w:r>
      <w:r w:rsidR="00740C4B">
        <w:rPr>
          <w:sz w:val="22"/>
          <w:szCs w:val="22"/>
        </w:rPr>
        <w:t xml:space="preserve"> </w:t>
      </w:r>
      <w:r w:rsidR="004C69FD" w:rsidRPr="4DCDF443">
        <w:rPr>
          <w:sz w:val="22"/>
          <w:szCs w:val="22"/>
        </w:rPr>
        <w:t>LC</w:t>
      </w:r>
      <w:r w:rsidR="004A4DDB">
        <w:rPr>
          <w:sz w:val="22"/>
          <w:szCs w:val="22"/>
        </w:rPr>
        <w:t>H</w:t>
      </w:r>
      <w:r w:rsidR="004C69FD" w:rsidRPr="4DCDF443">
        <w:rPr>
          <w:sz w:val="22"/>
          <w:szCs w:val="22"/>
        </w:rPr>
        <w:t xml:space="preserve"> mapping restriction </w:t>
      </w:r>
      <w:r w:rsidR="00B76A65" w:rsidRPr="4DCDF443">
        <w:rPr>
          <w:sz w:val="22"/>
          <w:szCs w:val="22"/>
        </w:rPr>
        <w:t>scheme</w:t>
      </w:r>
      <w:r w:rsidR="0098292B">
        <w:rPr>
          <w:sz w:val="22"/>
          <w:szCs w:val="22"/>
        </w:rPr>
        <w:t xml:space="preserve"> was introduced </w:t>
      </w:r>
      <w:r w:rsidR="00B76A65" w:rsidRPr="4DCDF443">
        <w:rPr>
          <w:sz w:val="22"/>
          <w:szCs w:val="22"/>
        </w:rPr>
        <w:t xml:space="preserve">where </w:t>
      </w:r>
      <w:r w:rsidR="004C69FD" w:rsidRPr="4DCDF443">
        <w:rPr>
          <w:sz w:val="22"/>
          <w:szCs w:val="22"/>
        </w:rPr>
        <w:t xml:space="preserve">a </w:t>
      </w:r>
      <w:r w:rsidR="00B76A65" w:rsidRPr="4DCDF443">
        <w:rPr>
          <w:sz w:val="22"/>
          <w:szCs w:val="22"/>
        </w:rPr>
        <w:t xml:space="preserve">logical channel </w:t>
      </w:r>
      <w:r w:rsidR="001C6BF8">
        <w:rPr>
          <w:sz w:val="22"/>
          <w:szCs w:val="22"/>
        </w:rPr>
        <w:t>is</w:t>
      </w:r>
      <w:r w:rsidR="001C6BF8" w:rsidRPr="00915D7B">
        <w:rPr>
          <w:rFonts w:eastAsia="MS Mincho"/>
          <w:sz w:val="22"/>
          <w:szCs w:val="22"/>
        </w:rPr>
        <w:t xml:space="preserve"> associated</w:t>
      </w:r>
      <w:r w:rsidR="003A760B">
        <w:rPr>
          <w:rFonts w:eastAsia="MS Mincho"/>
          <w:sz w:val="22"/>
          <w:szCs w:val="22"/>
        </w:rPr>
        <w:t xml:space="preserve"> </w:t>
      </w:r>
      <w:r w:rsidR="001C6BF8" w:rsidRPr="00915D7B">
        <w:rPr>
          <w:rFonts w:eastAsia="MS Mincho"/>
          <w:sz w:val="22"/>
          <w:szCs w:val="22"/>
        </w:rPr>
        <w:t>to one or more CG resources</w:t>
      </w:r>
      <w:r w:rsidR="001C6BF8">
        <w:rPr>
          <w:rFonts w:eastAsia="MS Mincho"/>
          <w:sz w:val="22"/>
          <w:szCs w:val="22"/>
        </w:rPr>
        <w:t xml:space="preserve"> (i.e.</w:t>
      </w:r>
      <w:r w:rsidR="001C6BF8" w:rsidRPr="4DCDF443">
        <w:rPr>
          <w:sz w:val="22"/>
          <w:szCs w:val="22"/>
        </w:rPr>
        <w:t xml:space="preserve"> </w:t>
      </w:r>
      <w:r w:rsidR="004C69FD" w:rsidRPr="4DCDF443">
        <w:rPr>
          <w:sz w:val="22"/>
          <w:szCs w:val="22"/>
        </w:rPr>
        <w:t xml:space="preserve">CG </w:t>
      </w:r>
      <w:r w:rsidR="003F2666" w:rsidRPr="4DCDF443">
        <w:rPr>
          <w:sz w:val="22"/>
          <w:szCs w:val="22"/>
        </w:rPr>
        <w:t>inde</w:t>
      </w:r>
      <w:r w:rsidR="003F2666">
        <w:rPr>
          <w:sz w:val="22"/>
          <w:szCs w:val="22"/>
        </w:rPr>
        <w:t>xes</w:t>
      </w:r>
      <w:r w:rsidR="001C6BF8">
        <w:rPr>
          <w:sz w:val="22"/>
          <w:szCs w:val="22"/>
        </w:rPr>
        <w:t>)</w:t>
      </w:r>
      <w:r w:rsidR="000503FC" w:rsidRPr="4DCDF443">
        <w:rPr>
          <w:sz w:val="22"/>
          <w:szCs w:val="22"/>
        </w:rPr>
        <w:t xml:space="preserve">, as </w:t>
      </w:r>
      <w:r w:rsidR="004C69FD" w:rsidRPr="4DCDF443">
        <w:rPr>
          <w:sz w:val="22"/>
          <w:szCs w:val="22"/>
        </w:rPr>
        <w:t xml:space="preserve">employed </w:t>
      </w:r>
      <w:r w:rsidR="00FA775E" w:rsidRPr="4DCDF443">
        <w:rPr>
          <w:sz w:val="22"/>
          <w:szCs w:val="22"/>
        </w:rPr>
        <w:t xml:space="preserve">by </w:t>
      </w:r>
      <w:r w:rsidR="001015EA" w:rsidRPr="4DCDF443">
        <w:rPr>
          <w:sz w:val="22"/>
          <w:szCs w:val="22"/>
        </w:rPr>
        <w:t>the</w:t>
      </w:r>
      <w:r w:rsidR="004C69FD" w:rsidRPr="4DCDF443">
        <w:rPr>
          <w:sz w:val="22"/>
          <w:szCs w:val="22"/>
        </w:rPr>
        <w:t xml:space="preserve"> </w:t>
      </w:r>
      <w:r w:rsidR="00B76A65" w:rsidRPr="4DCDF443">
        <w:rPr>
          <w:sz w:val="22"/>
          <w:szCs w:val="22"/>
        </w:rPr>
        <w:t>configur</w:t>
      </w:r>
      <w:r w:rsidR="001015EA" w:rsidRPr="4DCDF443">
        <w:rPr>
          <w:sz w:val="22"/>
          <w:szCs w:val="22"/>
        </w:rPr>
        <w:t>able</w:t>
      </w:r>
      <w:r w:rsidR="00B76A65" w:rsidRPr="4DCDF443">
        <w:rPr>
          <w:sz w:val="22"/>
          <w:szCs w:val="22"/>
        </w:rPr>
        <w:t xml:space="preserve"> parameter of </w:t>
      </w:r>
      <w:proofErr w:type="spellStart"/>
      <w:r w:rsidR="00B76A65" w:rsidRPr="4DCDF443">
        <w:rPr>
          <w:i/>
          <w:iCs/>
          <w:sz w:val="22"/>
          <w:szCs w:val="22"/>
          <w:lang w:eastAsia="ko-KR"/>
        </w:rPr>
        <w:lastRenderedPageBreak/>
        <w:t>allowedCG</w:t>
      </w:r>
      <w:proofErr w:type="spellEnd"/>
      <w:r w:rsidR="00B76A65" w:rsidRPr="4DCDF443">
        <w:rPr>
          <w:i/>
          <w:iCs/>
          <w:sz w:val="22"/>
          <w:szCs w:val="22"/>
          <w:lang w:eastAsia="ko-KR"/>
        </w:rPr>
        <w:t>-List</w:t>
      </w:r>
      <w:r w:rsidR="00465722">
        <w:rPr>
          <w:sz w:val="22"/>
          <w:szCs w:val="22"/>
        </w:rPr>
        <w:t xml:space="preserve">. </w:t>
      </w:r>
      <w:r w:rsidR="00FA775E" w:rsidRPr="00BB3667">
        <w:rPr>
          <w:sz w:val="22"/>
          <w:szCs w:val="22"/>
        </w:rPr>
        <w:t xml:space="preserve">We think this is </w:t>
      </w:r>
      <w:r w:rsidR="00280535" w:rsidRPr="00BB3667">
        <w:rPr>
          <w:sz w:val="22"/>
          <w:szCs w:val="22"/>
        </w:rPr>
        <w:t xml:space="preserve">also </w:t>
      </w:r>
      <w:r w:rsidR="00FA775E" w:rsidRPr="00BB3667">
        <w:rPr>
          <w:sz w:val="22"/>
          <w:szCs w:val="22"/>
        </w:rPr>
        <w:t xml:space="preserve">beneficial </w:t>
      </w:r>
      <w:r w:rsidR="00BB3667" w:rsidRPr="00BB3667">
        <w:rPr>
          <w:rFonts w:eastAsia="MS Mincho"/>
          <w:sz w:val="22"/>
          <w:szCs w:val="22"/>
          <w:lang w:val="en-US"/>
        </w:rPr>
        <w:t>w</w:t>
      </w:r>
      <w:r w:rsidR="00BB3667" w:rsidRPr="00BB3667">
        <w:rPr>
          <w:sz w:val="22"/>
          <w:szCs w:val="22"/>
        </w:rPr>
        <w:t xml:space="preserve">hen </w:t>
      </w:r>
      <w:r w:rsidR="00BB3667" w:rsidRPr="00BB3667">
        <w:rPr>
          <w:i/>
          <w:iCs/>
          <w:sz w:val="22"/>
          <w:szCs w:val="22"/>
        </w:rPr>
        <w:t>cg-</w:t>
      </w:r>
      <w:proofErr w:type="spellStart"/>
      <w:r w:rsidR="00BB3667" w:rsidRPr="00BB3667">
        <w:rPr>
          <w:i/>
          <w:iCs/>
          <w:sz w:val="22"/>
          <w:szCs w:val="22"/>
        </w:rPr>
        <w:t>RetransmissionTimer</w:t>
      </w:r>
      <w:proofErr w:type="spellEnd"/>
      <w:r w:rsidR="00BB3667" w:rsidRPr="00BB3667">
        <w:rPr>
          <w:i/>
          <w:iCs/>
          <w:sz w:val="22"/>
          <w:szCs w:val="22"/>
        </w:rPr>
        <w:t xml:space="preserve"> </w:t>
      </w:r>
      <w:r w:rsidR="00BB3667" w:rsidRPr="00BB3667">
        <w:rPr>
          <w:sz w:val="22"/>
          <w:szCs w:val="22"/>
        </w:rPr>
        <w:t>is configured</w:t>
      </w:r>
      <w:r w:rsidR="00BB3667">
        <w:rPr>
          <w:sz w:val="22"/>
          <w:szCs w:val="22"/>
        </w:rPr>
        <w:t xml:space="preserve"> </w:t>
      </w:r>
      <w:r w:rsidR="00BB3667" w:rsidRPr="00BB3667">
        <w:rPr>
          <w:sz w:val="22"/>
          <w:szCs w:val="22"/>
        </w:rPr>
        <w:t>for unlicensed URLLC/</w:t>
      </w:r>
      <w:proofErr w:type="spellStart"/>
      <w:r w:rsidR="00BB3667" w:rsidRPr="00BB3667">
        <w:rPr>
          <w:sz w:val="22"/>
          <w:szCs w:val="22"/>
        </w:rPr>
        <w:t>IIoT</w:t>
      </w:r>
      <w:proofErr w:type="spellEnd"/>
      <w:r w:rsidR="00BB3667">
        <w:rPr>
          <w:sz w:val="22"/>
          <w:szCs w:val="22"/>
        </w:rPr>
        <w:t>.</w:t>
      </w:r>
      <w:r w:rsidR="00BB3667" w:rsidRPr="00BB3667">
        <w:rPr>
          <w:sz w:val="22"/>
          <w:szCs w:val="22"/>
        </w:rPr>
        <w:t xml:space="preserve"> </w:t>
      </w:r>
    </w:p>
    <w:p w14:paraId="07B2D5CB" w14:textId="3B86FEEB" w:rsidR="00431263" w:rsidRDefault="004329DD" w:rsidP="00BB3667">
      <w:pPr>
        <w:pStyle w:val="BodyText"/>
        <w:spacing w:after="0"/>
        <w:jc w:val="both"/>
        <w:rPr>
          <w:sz w:val="22"/>
          <w:szCs w:val="22"/>
        </w:rPr>
      </w:pPr>
      <w:r>
        <w:rPr>
          <w:sz w:val="22"/>
          <w:szCs w:val="22"/>
        </w:rPr>
        <w:t>F</w:t>
      </w:r>
      <w:r w:rsidR="003C3F3B">
        <w:rPr>
          <w:sz w:val="22"/>
          <w:szCs w:val="22"/>
        </w:rPr>
        <w:t>or option 2</w:t>
      </w:r>
      <w:r>
        <w:rPr>
          <w:sz w:val="22"/>
          <w:szCs w:val="22"/>
        </w:rPr>
        <w:t xml:space="preserve">, </w:t>
      </w:r>
      <w:r w:rsidR="003F2666">
        <w:rPr>
          <w:sz w:val="22"/>
          <w:szCs w:val="22"/>
        </w:rPr>
        <w:t xml:space="preserve">there are two levels of </w:t>
      </w:r>
      <w:r w:rsidR="00204688">
        <w:rPr>
          <w:sz w:val="22"/>
          <w:szCs w:val="22"/>
        </w:rPr>
        <w:t xml:space="preserve">independent </w:t>
      </w:r>
      <w:r w:rsidR="003F2666">
        <w:rPr>
          <w:sz w:val="22"/>
          <w:szCs w:val="22"/>
        </w:rPr>
        <w:t>selection</w:t>
      </w:r>
      <w:r w:rsidR="00204688">
        <w:rPr>
          <w:sz w:val="22"/>
          <w:szCs w:val="22"/>
        </w:rPr>
        <w:t>s:</w:t>
      </w:r>
      <w:r w:rsidR="003F2666">
        <w:rPr>
          <w:sz w:val="22"/>
          <w:szCs w:val="22"/>
        </w:rPr>
        <w:t xml:space="preserve"> first a </w:t>
      </w:r>
      <w:r w:rsidR="00733347">
        <w:rPr>
          <w:sz w:val="22"/>
          <w:szCs w:val="22"/>
        </w:rPr>
        <w:t xml:space="preserve">CG </w:t>
      </w:r>
      <w:r w:rsidR="003F2666">
        <w:rPr>
          <w:sz w:val="22"/>
          <w:szCs w:val="22"/>
        </w:rPr>
        <w:t xml:space="preserve">index is </w:t>
      </w:r>
      <w:r w:rsidR="00AA2060">
        <w:rPr>
          <w:sz w:val="22"/>
          <w:szCs w:val="22"/>
        </w:rPr>
        <w:t>selected</w:t>
      </w:r>
      <w:r w:rsidR="003F2666">
        <w:rPr>
          <w:sz w:val="22"/>
          <w:szCs w:val="22"/>
        </w:rPr>
        <w:t xml:space="preserve"> from a set of allowable CG resource</w:t>
      </w:r>
      <w:r w:rsidR="00723898">
        <w:rPr>
          <w:sz w:val="22"/>
          <w:szCs w:val="22"/>
        </w:rPr>
        <w:t xml:space="preserve"> </w:t>
      </w:r>
      <w:r w:rsidR="00723898" w:rsidRPr="4DCDF443">
        <w:rPr>
          <w:sz w:val="22"/>
          <w:szCs w:val="22"/>
        </w:rPr>
        <w:t>inde</w:t>
      </w:r>
      <w:r w:rsidR="00723898">
        <w:rPr>
          <w:sz w:val="22"/>
          <w:szCs w:val="22"/>
        </w:rPr>
        <w:t>xes</w:t>
      </w:r>
      <w:r w:rsidR="00733347">
        <w:rPr>
          <w:sz w:val="22"/>
          <w:szCs w:val="22"/>
        </w:rPr>
        <w:t xml:space="preserve"> </w:t>
      </w:r>
      <w:r w:rsidR="003F2666">
        <w:rPr>
          <w:sz w:val="22"/>
          <w:szCs w:val="22"/>
        </w:rPr>
        <w:t xml:space="preserve">(i.e. </w:t>
      </w:r>
      <w:proofErr w:type="spellStart"/>
      <w:r w:rsidR="003F2666" w:rsidRPr="4DCDF443">
        <w:rPr>
          <w:i/>
          <w:iCs/>
          <w:sz w:val="22"/>
          <w:szCs w:val="22"/>
          <w:lang w:eastAsia="ko-KR"/>
        </w:rPr>
        <w:t>allowedCG</w:t>
      </w:r>
      <w:proofErr w:type="spellEnd"/>
      <w:r w:rsidR="003F2666" w:rsidRPr="4DCDF443">
        <w:rPr>
          <w:i/>
          <w:iCs/>
          <w:sz w:val="22"/>
          <w:szCs w:val="22"/>
          <w:lang w:eastAsia="ko-KR"/>
        </w:rPr>
        <w:t>-List</w:t>
      </w:r>
      <w:r w:rsidR="003F2666">
        <w:rPr>
          <w:sz w:val="22"/>
          <w:szCs w:val="22"/>
        </w:rPr>
        <w:t>) for both initial and retransmissions</w:t>
      </w:r>
      <w:r w:rsidR="00452355">
        <w:rPr>
          <w:sz w:val="22"/>
          <w:szCs w:val="22"/>
        </w:rPr>
        <w:t>. Secondly</w:t>
      </w:r>
      <w:r w:rsidR="003F2666">
        <w:rPr>
          <w:sz w:val="22"/>
          <w:szCs w:val="22"/>
        </w:rPr>
        <w:t xml:space="preserve"> an</w:t>
      </w:r>
      <w:r w:rsidR="00733347">
        <w:rPr>
          <w:sz w:val="22"/>
          <w:szCs w:val="22"/>
        </w:rPr>
        <w:t xml:space="preserve"> HARQ process</w:t>
      </w:r>
      <w:r w:rsidR="003F2666">
        <w:rPr>
          <w:sz w:val="22"/>
          <w:szCs w:val="22"/>
        </w:rPr>
        <w:t xml:space="preserve"> </w:t>
      </w:r>
      <w:r w:rsidR="008678E7">
        <w:rPr>
          <w:sz w:val="22"/>
          <w:szCs w:val="22"/>
        </w:rPr>
        <w:t xml:space="preserve">is taken from a pool of </w:t>
      </w:r>
      <w:r w:rsidR="00723898">
        <w:rPr>
          <w:sz w:val="22"/>
          <w:szCs w:val="22"/>
        </w:rPr>
        <w:t xml:space="preserve">shared </w:t>
      </w:r>
      <w:r w:rsidR="008678E7">
        <w:rPr>
          <w:sz w:val="22"/>
          <w:szCs w:val="22"/>
        </w:rPr>
        <w:t>HARQ processes.</w:t>
      </w:r>
      <w:r w:rsidR="00723898">
        <w:rPr>
          <w:sz w:val="22"/>
          <w:szCs w:val="22"/>
        </w:rPr>
        <w:t xml:space="preserve"> </w:t>
      </w:r>
    </w:p>
    <w:p w14:paraId="4D25B75A" w14:textId="23A9DDCD" w:rsidR="00827895" w:rsidRPr="00E21474" w:rsidRDefault="00AA2060" w:rsidP="00431263">
      <w:pPr>
        <w:jc w:val="both"/>
        <w:rPr>
          <w:sz w:val="22"/>
          <w:szCs w:val="22"/>
        </w:rPr>
      </w:pPr>
      <w:r w:rsidRPr="00E21474">
        <w:rPr>
          <w:sz w:val="22"/>
          <w:szCs w:val="22"/>
        </w:rPr>
        <w:t xml:space="preserve">For initial transmission, it is straight forward a UE to make autonomous selection of both CG index and HARQ process </w:t>
      </w:r>
      <w:r w:rsidR="00E21474" w:rsidRPr="00E21474">
        <w:rPr>
          <w:sz w:val="22"/>
          <w:szCs w:val="22"/>
        </w:rPr>
        <w:t>number</w:t>
      </w:r>
      <w:r w:rsidRPr="00E21474">
        <w:rPr>
          <w:sz w:val="22"/>
          <w:szCs w:val="22"/>
        </w:rPr>
        <w:t xml:space="preserve">. For retransmissions, the CG index does not necessarily mean that it must be the same index as the one used for initial transmission, i.e. it can be selected from the set of allowable CG resource indexes as long as the selection satisfies </w:t>
      </w:r>
      <w:r w:rsidR="00431263" w:rsidRPr="00E21474">
        <w:rPr>
          <w:sz w:val="22"/>
          <w:szCs w:val="22"/>
        </w:rPr>
        <w:t xml:space="preserve">restrictions </w:t>
      </w:r>
      <w:r w:rsidRPr="00E21474">
        <w:rPr>
          <w:sz w:val="22"/>
          <w:szCs w:val="22"/>
        </w:rPr>
        <w:t xml:space="preserve">defined by the parameter of </w:t>
      </w:r>
      <w:proofErr w:type="spellStart"/>
      <w:r w:rsidRPr="00E21474">
        <w:rPr>
          <w:i/>
          <w:iCs/>
          <w:sz w:val="22"/>
          <w:szCs w:val="22"/>
          <w:lang w:eastAsia="ko-KR"/>
        </w:rPr>
        <w:t>allowedCG</w:t>
      </w:r>
      <w:proofErr w:type="spellEnd"/>
      <w:r w:rsidRPr="00E21474">
        <w:rPr>
          <w:i/>
          <w:iCs/>
          <w:sz w:val="22"/>
          <w:szCs w:val="22"/>
          <w:lang w:eastAsia="ko-KR"/>
        </w:rPr>
        <w:t>-List</w:t>
      </w:r>
      <w:r w:rsidRPr="00E21474">
        <w:rPr>
          <w:sz w:val="22"/>
          <w:szCs w:val="22"/>
        </w:rPr>
        <w:t xml:space="preserve">. </w:t>
      </w:r>
      <w:r w:rsidR="00431263" w:rsidRPr="00E21474">
        <w:rPr>
          <w:sz w:val="22"/>
          <w:szCs w:val="22"/>
        </w:rPr>
        <w:t xml:space="preserve">Moreover, the HARQ process </w:t>
      </w:r>
      <w:r w:rsidR="00E21474" w:rsidRPr="00E21474">
        <w:rPr>
          <w:sz w:val="22"/>
          <w:szCs w:val="22"/>
        </w:rPr>
        <w:t>number</w:t>
      </w:r>
      <w:r w:rsidR="00431263" w:rsidRPr="00E21474">
        <w:rPr>
          <w:sz w:val="22"/>
          <w:szCs w:val="22"/>
        </w:rPr>
        <w:t xml:space="preserve"> used for the selected CG index </w:t>
      </w:r>
      <w:r w:rsidR="00827895" w:rsidRPr="00E21474">
        <w:rPr>
          <w:sz w:val="22"/>
          <w:szCs w:val="22"/>
        </w:rPr>
        <w:t xml:space="preserve">for the retransmission </w:t>
      </w:r>
      <w:r w:rsidR="00431263" w:rsidRPr="00E21474">
        <w:rPr>
          <w:sz w:val="22"/>
          <w:szCs w:val="22"/>
        </w:rPr>
        <w:t xml:space="preserve">must be the same as the HARQ process number used for the initial transmission in order </w:t>
      </w:r>
      <w:r w:rsidR="00827895" w:rsidRPr="00E21474">
        <w:rPr>
          <w:sz w:val="22"/>
          <w:szCs w:val="22"/>
        </w:rPr>
        <w:t xml:space="preserve">a </w:t>
      </w:r>
      <w:r w:rsidR="00431263" w:rsidRPr="00E21474">
        <w:rPr>
          <w:sz w:val="22"/>
          <w:szCs w:val="22"/>
        </w:rPr>
        <w:t>network to able to combine the</w:t>
      </w:r>
      <w:r w:rsidR="00827895" w:rsidRPr="00E21474">
        <w:rPr>
          <w:sz w:val="22"/>
          <w:szCs w:val="22"/>
        </w:rPr>
        <w:t xml:space="preserve"> </w:t>
      </w:r>
      <w:r w:rsidR="00D80058">
        <w:rPr>
          <w:sz w:val="22"/>
          <w:szCs w:val="22"/>
        </w:rPr>
        <w:t xml:space="preserve">initial and </w:t>
      </w:r>
      <w:r w:rsidR="002F213D">
        <w:rPr>
          <w:sz w:val="22"/>
          <w:szCs w:val="22"/>
        </w:rPr>
        <w:t>subsequent re</w:t>
      </w:r>
      <w:r w:rsidR="00827895" w:rsidRPr="00E21474">
        <w:rPr>
          <w:sz w:val="22"/>
          <w:szCs w:val="22"/>
        </w:rPr>
        <w:t>transmissions. The network can identify the HARQ process number via CG-UCI embedded in the CG-PUSCH</w:t>
      </w:r>
      <w:r w:rsidR="00237F73" w:rsidRPr="00E21474">
        <w:rPr>
          <w:sz w:val="22"/>
          <w:szCs w:val="22"/>
        </w:rPr>
        <w:t xml:space="preserve"> and decide whether to combine the retransmission with the previous transmission(s)</w:t>
      </w:r>
      <w:r w:rsidR="00A879C9" w:rsidRPr="00E21474">
        <w:rPr>
          <w:sz w:val="22"/>
          <w:szCs w:val="22"/>
        </w:rPr>
        <w:t xml:space="preserve"> of the same HARQ process number</w:t>
      </w:r>
      <w:r w:rsidR="00827895" w:rsidRPr="00E21474">
        <w:rPr>
          <w:sz w:val="22"/>
          <w:szCs w:val="22"/>
        </w:rPr>
        <w:t xml:space="preserve">. This means that if the network </w:t>
      </w:r>
      <w:r w:rsidR="007D2CFF" w:rsidRPr="00E21474">
        <w:rPr>
          <w:sz w:val="22"/>
          <w:szCs w:val="22"/>
        </w:rPr>
        <w:t>cannot</w:t>
      </w:r>
      <w:r w:rsidR="00827895" w:rsidRPr="00E21474">
        <w:rPr>
          <w:sz w:val="22"/>
          <w:szCs w:val="22"/>
        </w:rPr>
        <w:t xml:space="preserve"> decode CG-UCI from the UE, the network cannot combine the transmissions.</w:t>
      </w:r>
      <w:r w:rsidR="003022BD" w:rsidRPr="00E21474">
        <w:rPr>
          <w:sz w:val="22"/>
          <w:szCs w:val="22"/>
        </w:rPr>
        <w:t xml:space="preserve"> </w:t>
      </w:r>
      <w:r w:rsidR="004A4DDB">
        <w:rPr>
          <w:sz w:val="22"/>
          <w:szCs w:val="22"/>
        </w:rPr>
        <w:t>However,</w:t>
      </w:r>
      <w:r w:rsidR="003022BD" w:rsidRPr="00E21474">
        <w:rPr>
          <w:sz w:val="22"/>
          <w:szCs w:val="22"/>
        </w:rPr>
        <w:t xml:space="preserve"> the CG-UCI </w:t>
      </w:r>
      <w:r w:rsidR="004A4DDB">
        <w:rPr>
          <w:sz w:val="22"/>
          <w:szCs w:val="22"/>
        </w:rPr>
        <w:t xml:space="preserve">is assumed to </w:t>
      </w:r>
      <w:r w:rsidR="003022BD" w:rsidRPr="00E21474">
        <w:rPr>
          <w:sz w:val="22"/>
          <w:szCs w:val="22"/>
        </w:rPr>
        <w:t>be very reliable</w:t>
      </w:r>
      <w:r w:rsidR="00787181" w:rsidRPr="00E21474">
        <w:rPr>
          <w:sz w:val="22"/>
          <w:szCs w:val="22"/>
        </w:rPr>
        <w:t xml:space="preserve"> for each transmission</w:t>
      </w:r>
      <w:r w:rsidR="003022BD" w:rsidRPr="00E21474">
        <w:rPr>
          <w:sz w:val="22"/>
          <w:szCs w:val="22"/>
        </w:rPr>
        <w:t>.</w:t>
      </w:r>
    </w:p>
    <w:p w14:paraId="024CBC75" w14:textId="078CA567" w:rsidR="000503FC" w:rsidRPr="000503FC" w:rsidRDefault="000503FC" w:rsidP="000503FC">
      <w:pPr>
        <w:jc w:val="both"/>
        <w:rPr>
          <w:b/>
          <w:iCs/>
          <w:sz w:val="22"/>
          <w:szCs w:val="22"/>
        </w:rPr>
      </w:pPr>
      <w:r w:rsidRPr="000503FC">
        <w:rPr>
          <w:rFonts w:eastAsia="MS Mincho"/>
          <w:b/>
          <w:sz w:val="22"/>
          <w:szCs w:val="22"/>
          <w:lang w:val="en-US"/>
        </w:rPr>
        <w:t xml:space="preserve">Proposal 2: </w:t>
      </w:r>
      <w:r w:rsidR="001715CD" w:rsidRPr="002202E9">
        <w:rPr>
          <w:rFonts w:eastAsia="MS Mincho"/>
          <w:b/>
          <w:bCs/>
          <w:sz w:val="22"/>
          <w:szCs w:val="22"/>
          <w:lang w:val="en-US"/>
        </w:rPr>
        <w:t>W</w:t>
      </w:r>
      <w:r w:rsidR="001715CD" w:rsidRPr="002202E9">
        <w:rPr>
          <w:b/>
          <w:bCs/>
          <w:sz w:val="22"/>
          <w:szCs w:val="22"/>
        </w:rPr>
        <w:t xml:space="preserve">hen </w:t>
      </w:r>
      <w:r w:rsidR="001715CD" w:rsidRPr="002202E9">
        <w:rPr>
          <w:b/>
          <w:bCs/>
          <w:i/>
          <w:iCs/>
          <w:sz w:val="22"/>
          <w:szCs w:val="22"/>
        </w:rPr>
        <w:t>cg-</w:t>
      </w:r>
      <w:proofErr w:type="spellStart"/>
      <w:r w:rsidR="001715CD" w:rsidRPr="002202E9">
        <w:rPr>
          <w:b/>
          <w:bCs/>
          <w:i/>
          <w:iCs/>
          <w:sz w:val="22"/>
          <w:szCs w:val="22"/>
        </w:rPr>
        <w:t>RetransmissionTimer</w:t>
      </w:r>
      <w:proofErr w:type="spellEnd"/>
      <w:r w:rsidR="001715CD" w:rsidRPr="002202E9">
        <w:rPr>
          <w:b/>
          <w:bCs/>
          <w:i/>
          <w:iCs/>
          <w:sz w:val="22"/>
          <w:szCs w:val="22"/>
        </w:rPr>
        <w:t xml:space="preserve"> </w:t>
      </w:r>
      <w:r w:rsidR="001715CD" w:rsidRPr="002202E9">
        <w:rPr>
          <w:b/>
          <w:bCs/>
          <w:sz w:val="22"/>
          <w:szCs w:val="22"/>
        </w:rPr>
        <w:t xml:space="preserve">is configured, </w:t>
      </w:r>
      <w:r w:rsidRPr="000503FC">
        <w:rPr>
          <w:b/>
          <w:sz w:val="22"/>
          <w:szCs w:val="22"/>
        </w:rPr>
        <w:t>LC</w:t>
      </w:r>
      <w:r w:rsidR="004A4DDB">
        <w:rPr>
          <w:b/>
          <w:sz w:val="22"/>
          <w:szCs w:val="22"/>
        </w:rPr>
        <w:t>H</w:t>
      </w:r>
      <w:r w:rsidRPr="000503FC">
        <w:rPr>
          <w:b/>
          <w:sz w:val="22"/>
          <w:szCs w:val="22"/>
        </w:rPr>
        <w:t xml:space="preserve"> mapping restriction</w:t>
      </w:r>
      <w:r w:rsidR="00D83E52">
        <w:rPr>
          <w:b/>
          <w:sz w:val="22"/>
          <w:szCs w:val="22"/>
        </w:rPr>
        <w:t xml:space="preserve"> </w:t>
      </w:r>
      <w:r w:rsidR="00465722" w:rsidRPr="000503FC">
        <w:rPr>
          <w:b/>
          <w:sz w:val="22"/>
          <w:szCs w:val="22"/>
        </w:rPr>
        <w:t xml:space="preserve">should be supported for </w:t>
      </w:r>
      <w:r w:rsidR="00465722" w:rsidRPr="000503FC">
        <w:rPr>
          <w:b/>
          <w:iCs/>
          <w:sz w:val="22"/>
          <w:szCs w:val="22"/>
        </w:rPr>
        <w:t>unlicensed URLLC/</w:t>
      </w:r>
      <w:proofErr w:type="spellStart"/>
      <w:r w:rsidR="00465722" w:rsidRPr="000503FC">
        <w:rPr>
          <w:b/>
          <w:iCs/>
          <w:sz w:val="22"/>
          <w:szCs w:val="22"/>
        </w:rPr>
        <w:t>IIoT</w:t>
      </w:r>
      <w:proofErr w:type="spellEnd"/>
      <w:r w:rsidR="00465722" w:rsidRPr="000503FC">
        <w:rPr>
          <w:b/>
          <w:iCs/>
          <w:sz w:val="22"/>
          <w:szCs w:val="22"/>
        </w:rPr>
        <w:t xml:space="preserve"> in Rel-17</w:t>
      </w:r>
      <w:r w:rsidR="00465722">
        <w:rPr>
          <w:b/>
          <w:iCs/>
          <w:sz w:val="22"/>
          <w:szCs w:val="22"/>
        </w:rPr>
        <w:t xml:space="preserve">, </w:t>
      </w:r>
      <w:r w:rsidR="00723898">
        <w:rPr>
          <w:b/>
          <w:sz w:val="22"/>
          <w:szCs w:val="22"/>
        </w:rPr>
        <w:t xml:space="preserve">where a logical channel </w:t>
      </w:r>
      <w:r w:rsidR="00EF761B">
        <w:rPr>
          <w:b/>
          <w:sz w:val="22"/>
          <w:szCs w:val="22"/>
        </w:rPr>
        <w:t xml:space="preserve">can </w:t>
      </w:r>
      <w:r w:rsidR="00286344">
        <w:rPr>
          <w:b/>
          <w:sz w:val="22"/>
          <w:szCs w:val="22"/>
        </w:rPr>
        <w:t xml:space="preserve">only </w:t>
      </w:r>
      <w:r w:rsidR="00EF761B">
        <w:rPr>
          <w:b/>
          <w:sz w:val="22"/>
          <w:szCs w:val="22"/>
        </w:rPr>
        <w:t xml:space="preserve">be </w:t>
      </w:r>
      <w:r w:rsidR="00723898">
        <w:rPr>
          <w:b/>
          <w:sz w:val="22"/>
          <w:szCs w:val="22"/>
        </w:rPr>
        <w:t>mapped to a</w:t>
      </w:r>
      <w:r w:rsidR="00286344">
        <w:rPr>
          <w:b/>
          <w:sz w:val="22"/>
          <w:szCs w:val="22"/>
        </w:rPr>
        <w:t xml:space="preserve"> </w:t>
      </w:r>
      <w:r w:rsidR="00E670D1">
        <w:rPr>
          <w:b/>
          <w:sz w:val="22"/>
          <w:szCs w:val="22"/>
        </w:rPr>
        <w:t xml:space="preserve">certain </w:t>
      </w:r>
      <w:r w:rsidR="00EF761B">
        <w:rPr>
          <w:b/>
          <w:sz w:val="22"/>
          <w:szCs w:val="22"/>
        </w:rPr>
        <w:t>n</w:t>
      </w:r>
      <w:r w:rsidR="00286344">
        <w:rPr>
          <w:b/>
          <w:sz w:val="22"/>
          <w:szCs w:val="22"/>
        </w:rPr>
        <w:t xml:space="preserve">umber of </w:t>
      </w:r>
      <w:r w:rsidR="00EF761B">
        <w:rPr>
          <w:b/>
          <w:sz w:val="22"/>
          <w:szCs w:val="22"/>
        </w:rPr>
        <w:t>allowable</w:t>
      </w:r>
      <w:r w:rsidR="00286344">
        <w:rPr>
          <w:b/>
          <w:sz w:val="22"/>
          <w:szCs w:val="22"/>
        </w:rPr>
        <w:t xml:space="preserve"> </w:t>
      </w:r>
      <w:r w:rsidR="00D83E52">
        <w:rPr>
          <w:b/>
          <w:sz w:val="22"/>
          <w:szCs w:val="22"/>
        </w:rPr>
        <w:t>configured grants</w:t>
      </w:r>
      <w:r w:rsidRPr="000503FC">
        <w:rPr>
          <w:b/>
          <w:sz w:val="22"/>
          <w:szCs w:val="22"/>
        </w:rPr>
        <w:t xml:space="preserve"> </w:t>
      </w:r>
      <w:r w:rsidR="00723898">
        <w:rPr>
          <w:b/>
          <w:sz w:val="22"/>
          <w:szCs w:val="22"/>
        </w:rPr>
        <w:t xml:space="preserve">by </w:t>
      </w:r>
      <w:r w:rsidRPr="00224790">
        <w:rPr>
          <w:b/>
          <w:sz w:val="22"/>
          <w:szCs w:val="22"/>
        </w:rPr>
        <w:t>employing</w:t>
      </w:r>
      <w:r w:rsidR="00224790" w:rsidRPr="00224790">
        <w:rPr>
          <w:b/>
          <w:sz w:val="22"/>
          <w:szCs w:val="22"/>
        </w:rPr>
        <w:t xml:space="preserve"> the parameter of</w:t>
      </w:r>
      <w:r w:rsidRPr="00224790">
        <w:rPr>
          <w:b/>
          <w:sz w:val="22"/>
          <w:szCs w:val="22"/>
        </w:rPr>
        <w:t xml:space="preserve"> </w:t>
      </w:r>
      <w:proofErr w:type="spellStart"/>
      <w:r w:rsidRPr="00224790">
        <w:rPr>
          <w:b/>
          <w:i/>
          <w:sz w:val="22"/>
          <w:szCs w:val="22"/>
          <w:lang w:eastAsia="ko-KR"/>
        </w:rPr>
        <w:t>allowedCG</w:t>
      </w:r>
      <w:proofErr w:type="spellEnd"/>
      <w:r w:rsidRPr="00224790">
        <w:rPr>
          <w:b/>
          <w:i/>
          <w:sz w:val="22"/>
          <w:szCs w:val="22"/>
          <w:lang w:eastAsia="ko-KR"/>
        </w:rPr>
        <w:t>-List</w:t>
      </w:r>
      <w:r w:rsidRPr="000503FC">
        <w:rPr>
          <w:b/>
          <w:iCs/>
          <w:sz w:val="22"/>
          <w:szCs w:val="22"/>
        </w:rPr>
        <w:t>.</w:t>
      </w:r>
    </w:p>
    <w:p w14:paraId="5CAA5956" w14:textId="77777777" w:rsidR="0032098F" w:rsidRDefault="0032098F" w:rsidP="00E91843">
      <w:pPr>
        <w:jc w:val="both"/>
        <w:rPr>
          <w:sz w:val="22"/>
          <w:szCs w:val="22"/>
        </w:rPr>
      </w:pPr>
    </w:p>
    <w:p w14:paraId="68770010" w14:textId="77777777" w:rsidR="007C6A64" w:rsidRPr="0010134D" w:rsidRDefault="007C6A64" w:rsidP="3654F97A">
      <w:pPr>
        <w:pStyle w:val="Heading1"/>
        <w:numPr>
          <w:ilvl w:val="0"/>
          <w:numId w:val="13"/>
        </w:numPr>
        <w:rPr>
          <w:b/>
          <w:bCs/>
          <w:sz w:val="28"/>
          <w:szCs w:val="28"/>
        </w:rPr>
      </w:pPr>
      <w:r w:rsidRPr="0010134D">
        <w:rPr>
          <w:b/>
          <w:bCs/>
          <w:sz w:val="28"/>
          <w:szCs w:val="28"/>
        </w:rPr>
        <w:t>Conclusion</w:t>
      </w:r>
    </w:p>
    <w:p w14:paraId="384A5070" w14:textId="67E82FE1" w:rsidR="007C6A64" w:rsidRPr="00EA2BDF" w:rsidRDefault="007C6A64" w:rsidP="00FD71DC">
      <w:pPr>
        <w:jc w:val="both"/>
        <w:rPr>
          <w:rFonts w:eastAsia="MS Mincho"/>
          <w:b/>
          <w:sz w:val="22"/>
          <w:szCs w:val="22"/>
          <w:lang w:val="en-US"/>
        </w:rPr>
      </w:pPr>
      <w:r w:rsidRPr="00EA2BDF">
        <w:rPr>
          <w:sz w:val="22"/>
          <w:szCs w:val="22"/>
        </w:rPr>
        <w:t xml:space="preserve">In this contribution, we </w:t>
      </w:r>
      <w:r w:rsidR="00D64005" w:rsidRPr="00EA2BDF">
        <w:rPr>
          <w:sz w:val="22"/>
          <w:szCs w:val="22"/>
        </w:rPr>
        <w:t xml:space="preserve">have </w:t>
      </w:r>
      <w:r w:rsidRPr="00EA2BDF">
        <w:rPr>
          <w:sz w:val="22"/>
          <w:szCs w:val="22"/>
        </w:rPr>
        <w:t>discuss</w:t>
      </w:r>
      <w:r w:rsidR="00D64005" w:rsidRPr="00EA2BDF">
        <w:rPr>
          <w:sz w:val="22"/>
          <w:szCs w:val="22"/>
        </w:rPr>
        <w:t>ed</w:t>
      </w:r>
      <w:r w:rsidRPr="00EA2BDF">
        <w:rPr>
          <w:sz w:val="22"/>
          <w:szCs w:val="22"/>
        </w:rPr>
        <w:t xml:space="preserve"> </w:t>
      </w:r>
      <w:r w:rsidR="0042201D">
        <w:rPr>
          <w:iCs/>
          <w:sz w:val="22"/>
          <w:szCs w:val="22"/>
        </w:rPr>
        <w:t>some remaining issues of uplink enhancements for</w:t>
      </w:r>
      <w:r w:rsidR="0042201D" w:rsidRPr="00A54EC2">
        <w:rPr>
          <w:iCs/>
          <w:sz w:val="22"/>
          <w:szCs w:val="22"/>
        </w:rPr>
        <w:t xml:space="preserve"> unlicensed URLLC</w:t>
      </w:r>
      <w:r w:rsidR="0042201D">
        <w:rPr>
          <w:iCs/>
          <w:sz w:val="22"/>
          <w:szCs w:val="22"/>
        </w:rPr>
        <w:t>/</w:t>
      </w:r>
      <w:proofErr w:type="spellStart"/>
      <w:r w:rsidR="0042201D">
        <w:rPr>
          <w:iCs/>
          <w:sz w:val="22"/>
          <w:szCs w:val="22"/>
        </w:rPr>
        <w:t>IIoT</w:t>
      </w:r>
      <w:proofErr w:type="spellEnd"/>
      <w:r w:rsidR="0042201D">
        <w:rPr>
          <w:iCs/>
          <w:sz w:val="22"/>
          <w:szCs w:val="22"/>
        </w:rPr>
        <w:t xml:space="preserve"> in Rel-17 </w:t>
      </w:r>
      <w:r w:rsidR="00FD71DC" w:rsidRPr="00EA2BDF">
        <w:rPr>
          <w:sz w:val="22"/>
          <w:szCs w:val="22"/>
        </w:rPr>
        <w:t>and we have the following proposals</w:t>
      </w:r>
      <w:r w:rsidRPr="00EA2BDF">
        <w:rPr>
          <w:sz w:val="22"/>
          <w:szCs w:val="22"/>
        </w:rPr>
        <w:t>.</w:t>
      </w:r>
    </w:p>
    <w:p w14:paraId="7097BC9E" w14:textId="1926ABC5" w:rsidR="00052397" w:rsidRDefault="00052397" w:rsidP="00052397">
      <w:pPr>
        <w:jc w:val="both"/>
        <w:rPr>
          <w:b/>
          <w:bCs/>
          <w:sz w:val="22"/>
          <w:szCs w:val="22"/>
        </w:rPr>
      </w:pPr>
      <w:r w:rsidRPr="002202E9">
        <w:rPr>
          <w:rFonts w:eastAsia="MS Mincho"/>
          <w:b/>
          <w:bCs/>
          <w:sz w:val="22"/>
          <w:szCs w:val="22"/>
          <w:lang w:val="en-US"/>
        </w:rPr>
        <w:t>Proposal 1: W</w:t>
      </w:r>
      <w:r w:rsidRPr="002202E9">
        <w:rPr>
          <w:b/>
          <w:bCs/>
          <w:sz w:val="22"/>
          <w:szCs w:val="22"/>
        </w:rPr>
        <w:t xml:space="preserve">hen </w:t>
      </w:r>
      <w:r w:rsidRPr="002202E9">
        <w:rPr>
          <w:b/>
          <w:bCs/>
          <w:i/>
          <w:iCs/>
          <w:sz w:val="22"/>
          <w:szCs w:val="22"/>
        </w:rPr>
        <w:t>cg-</w:t>
      </w:r>
      <w:proofErr w:type="spellStart"/>
      <w:r w:rsidRPr="002202E9">
        <w:rPr>
          <w:b/>
          <w:bCs/>
          <w:i/>
          <w:iCs/>
          <w:sz w:val="22"/>
          <w:szCs w:val="22"/>
        </w:rPr>
        <w:t>RetransmissionTimer</w:t>
      </w:r>
      <w:proofErr w:type="spellEnd"/>
      <w:r w:rsidRPr="002202E9">
        <w:rPr>
          <w:b/>
          <w:bCs/>
          <w:i/>
          <w:iCs/>
          <w:sz w:val="22"/>
          <w:szCs w:val="22"/>
        </w:rPr>
        <w:t xml:space="preserve"> </w:t>
      </w:r>
      <w:r w:rsidRPr="002202E9">
        <w:rPr>
          <w:b/>
          <w:bCs/>
          <w:sz w:val="22"/>
          <w:szCs w:val="22"/>
        </w:rPr>
        <w:t>is configured, based on LCH-prioritisation, a new transmission with high priority should be prioritized over a retransmission with low priority for unlicensed URLLC/</w:t>
      </w:r>
      <w:proofErr w:type="spellStart"/>
      <w:r w:rsidRPr="002202E9">
        <w:rPr>
          <w:b/>
          <w:bCs/>
          <w:sz w:val="22"/>
          <w:szCs w:val="22"/>
        </w:rPr>
        <w:t>IIoT</w:t>
      </w:r>
      <w:proofErr w:type="spellEnd"/>
      <w:r w:rsidRPr="002202E9">
        <w:rPr>
          <w:b/>
          <w:bCs/>
          <w:sz w:val="22"/>
          <w:szCs w:val="22"/>
        </w:rPr>
        <w:t xml:space="preserve"> in Rel-17</w:t>
      </w:r>
      <w:r>
        <w:rPr>
          <w:b/>
          <w:bCs/>
          <w:sz w:val="22"/>
          <w:szCs w:val="22"/>
        </w:rPr>
        <w:t>.</w:t>
      </w:r>
    </w:p>
    <w:p w14:paraId="5A1A4F3E" w14:textId="77777777" w:rsidR="00224790" w:rsidRPr="000503FC" w:rsidRDefault="00224790" w:rsidP="00224790">
      <w:pPr>
        <w:jc w:val="both"/>
        <w:rPr>
          <w:b/>
          <w:iCs/>
          <w:sz w:val="22"/>
          <w:szCs w:val="22"/>
        </w:rPr>
      </w:pPr>
      <w:r w:rsidRPr="000503FC">
        <w:rPr>
          <w:rFonts w:eastAsia="MS Mincho"/>
          <w:b/>
          <w:sz w:val="22"/>
          <w:szCs w:val="22"/>
          <w:lang w:val="en-US"/>
        </w:rPr>
        <w:t xml:space="preserve">Proposal 2: </w:t>
      </w:r>
      <w:r w:rsidRPr="002202E9">
        <w:rPr>
          <w:rFonts w:eastAsia="MS Mincho"/>
          <w:b/>
          <w:bCs/>
          <w:sz w:val="22"/>
          <w:szCs w:val="22"/>
          <w:lang w:val="en-US"/>
        </w:rPr>
        <w:t>W</w:t>
      </w:r>
      <w:r w:rsidRPr="002202E9">
        <w:rPr>
          <w:b/>
          <w:bCs/>
          <w:sz w:val="22"/>
          <w:szCs w:val="22"/>
        </w:rPr>
        <w:t xml:space="preserve">hen </w:t>
      </w:r>
      <w:r w:rsidRPr="002202E9">
        <w:rPr>
          <w:b/>
          <w:bCs/>
          <w:i/>
          <w:iCs/>
          <w:sz w:val="22"/>
          <w:szCs w:val="22"/>
        </w:rPr>
        <w:t>cg-</w:t>
      </w:r>
      <w:proofErr w:type="spellStart"/>
      <w:r w:rsidRPr="002202E9">
        <w:rPr>
          <w:b/>
          <w:bCs/>
          <w:i/>
          <w:iCs/>
          <w:sz w:val="22"/>
          <w:szCs w:val="22"/>
        </w:rPr>
        <w:t>RetransmissionTimer</w:t>
      </w:r>
      <w:proofErr w:type="spellEnd"/>
      <w:r w:rsidRPr="002202E9">
        <w:rPr>
          <w:b/>
          <w:bCs/>
          <w:i/>
          <w:iCs/>
          <w:sz w:val="22"/>
          <w:szCs w:val="22"/>
        </w:rPr>
        <w:t xml:space="preserve"> </w:t>
      </w:r>
      <w:r w:rsidRPr="002202E9">
        <w:rPr>
          <w:b/>
          <w:bCs/>
          <w:sz w:val="22"/>
          <w:szCs w:val="22"/>
        </w:rPr>
        <w:t xml:space="preserve">is configured, </w:t>
      </w:r>
      <w:r w:rsidRPr="000503FC">
        <w:rPr>
          <w:b/>
          <w:sz w:val="22"/>
          <w:szCs w:val="22"/>
        </w:rPr>
        <w:t>LC</w:t>
      </w:r>
      <w:r>
        <w:rPr>
          <w:b/>
          <w:sz w:val="22"/>
          <w:szCs w:val="22"/>
        </w:rPr>
        <w:t>H</w:t>
      </w:r>
      <w:r w:rsidRPr="000503FC">
        <w:rPr>
          <w:b/>
          <w:sz w:val="22"/>
          <w:szCs w:val="22"/>
        </w:rPr>
        <w:t xml:space="preserve"> mapping restriction</w:t>
      </w:r>
      <w:r>
        <w:rPr>
          <w:b/>
          <w:sz w:val="22"/>
          <w:szCs w:val="22"/>
        </w:rPr>
        <w:t xml:space="preserve"> </w:t>
      </w:r>
      <w:r w:rsidRPr="000503FC">
        <w:rPr>
          <w:b/>
          <w:sz w:val="22"/>
          <w:szCs w:val="22"/>
        </w:rPr>
        <w:t xml:space="preserve">should be supported for </w:t>
      </w:r>
      <w:r w:rsidRPr="000503FC">
        <w:rPr>
          <w:b/>
          <w:iCs/>
          <w:sz w:val="22"/>
          <w:szCs w:val="22"/>
        </w:rPr>
        <w:t>unlicensed URLLC/</w:t>
      </w:r>
      <w:proofErr w:type="spellStart"/>
      <w:r w:rsidRPr="000503FC">
        <w:rPr>
          <w:b/>
          <w:iCs/>
          <w:sz w:val="22"/>
          <w:szCs w:val="22"/>
        </w:rPr>
        <w:t>IIoT</w:t>
      </w:r>
      <w:proofErr w:type="spellEnd"/>
      <w:r w:rsidRPr="000503FC">
        <w:rPr>
          <w:b/>
          <w:iCs/>
          <w:sz w:val="22"/>
          <w:szCs w:val="22"/>
        </w:rPr>
        <w:t xml:space="preserve"> in Rel-17</w:t>
      </w:r>
      <w:r>
        <w:rPr>
          <w:b/>
          <w:iCs/>
          <w:sz w:val="22"/>
          <w:szCs w:val="22"/>
        </w:rPr>
        <w:t xml:space="preserve">, </w:t>
      </w:r>
      <w:r>
        <w:rPr>
          <w:b/>
          <w:sz w:val="22"/>
          <w:szCs w:val="22"/>
        </w:rPr>
        <w:t>where a logical channel can only be mapped to a certain number of allowable configured grants</w:t>
      </w:r>
      <w:r w:rsidRPr="000503FC">
        <w:rPr>
          <w:b/>
          <w:sz w:val="22"/>
          <w:szCs w:val="22"/>
        </w:rPr>
        <w:t xml:space="preserve"> </w:t>
      </w:r>
      <w:r>
        <w:rPr>
          <w:b/>
          <w:sz w:val="22"/>
          <w:szCs w:val="22"/>
        </w:rPr>
        <w:t xml:space="preserve">by </w:t>
      </w:r>
      <w:r w:rsidRPr="00224790">
        <w:rPr>
          <w:b/>
          <w:sz w:val="22"/>
          <w:szCs w:val="22"/>
        </w:rPr>
        <w:t xml:space="preserve">employing the parameter of </w:t>
      </w:r>
      <w:proofErr w:type="spellStart"/>
      <w:r w:rsidRPr="00224790">
        <w:rPr>
          <w:b/>
          <w:i/>
          <w:sz w:val="22"/>
          <w:szCs w:val="22"/>
          <w:lang w:eastAsia="ko-KR"/>
        </w:rPr>
        <w:t>allowedCG</w:t>
      </w:r>
      <w:proofErr w:type="spellEnd"/>
      <w:r w:rsidRPr="00224790">
        <w:rPr>
          <w:b/>
          <w:i/>
          <w:sz w:val="22"/>
          <w:szCs w:val="22"/>
          <w:lang w:eastAsia="ko-KR"/>
        </w:rPr>
        <w:t>-List</w:t>
      </w:r>
      <w:r w:rsidRPr="000503FC">
        <w:rPr>
          <w:b/>
          <w:iCs/>
          <w:sz w:val="22"/>
          <w:szCs w:val="22"/>
        </w:rPr>
        <w:t>.</w:t>
      </w:r>
    </w:p>
    <w:p w14:paraId="2B38CD65" w14:textId="17FE8AC9" w:rsidR="00A54EC2" w:rsidRDefault="00A54EC2" w:rsidP="007C6A64">
      <w:pPr>
        <w:rPr>
          <w:rFonts w:eastAsia="MS Mincho"/>
          <w:lang w:val="en-US"/>
        </w:rPr>
      </w:pPr>
    </w:p>
    <w:p w14:paraId="25C9C72B" w14:textId="77777777" w:rsidR="007C6A64" w:rsidRPr="00EC261C" w:rsidRDefault="007C6A64" w:rsidP="3654F97A">
      <w:pPr>
        <w:pStyle w:val="Heading1"/>
        <w:numPr>
          <w:ilvl w:val="0"/>
          <w:numId w:val="13"/>
        </w:numPr>
        <w:rPr>
          <w:b/>
          <w:bCs/>
          <w:sz w:val="28"/>
          <w:szCs w:val="28"/>
        </w:rPr>
      </w:pPr>
      <w:r w:rsidRPr="00EC261C">
        <w:rPr>
          <w:b/>
          <w:bCs/>
          <w:sz w:val="28"/>
          <w:szCs w:val="28"/>
        </w:rPr>
        <w:t>References</w:t>
      </w:r>
    </w:p>
    <w:p w14:paraId="2093CCDF" w14:textId="229C13F2" w:rsidR="007C6A64" w:rsidRDefault="007C6A64" w:rsidP="56C40B6F">
      <w:pPr>
        <w:ind w:left="270" w:hanging="270"/>
        <w:jc w:val="both"/>
        <w:rPr>
          <w:rFonts w:ascii="Calibri" w:eastAsia="Calibri" w:hAnsi="Calibri" w:cs="Calibri"/>
        </w:rPr>
      </w:pPr>
      <w:r>
        <w:t xml:space="preserve">[1] </w:t>
      </w:r>
      <w:r w:rsidR="52D644F1" w:rsidRPr="56C40B6F">
        <w:rPr>
          <w:rFonts w:ascii="Calibri" w:eastAsia="Calibri" w:hAnsi="Calibri" w:cs="Calibri"/>
        </w:rPr>
        <w:t>RP-201310, “Revised WID: Enhanced Industrial Internet of Things (IoT) and ultra-reliable and low latency communication (URLLC) support for NR,” RAN#88e.</w:t>
      </w:r>
    </w:p>
    <w:p w14:paraId="104BF7AF" w14:textId="0E6B1BFA" w:rsidR="00031EB1" w:rsidRDefault="00031EB1" w:rsidP="00031EB1">
      <w:r>
        <w:t xml:space="preserve">[2] TS 38.321 </w:t>
      </w:r>
    </w:p>
    <w:p w14:paraId="7A248384" w14:textId="77777777" w:rsidR="000F5ED3" w:rsidRPr="002F35D5" w:rsidRDefault="000F5ED3" w:rsidP="007C6A64"/>
    <w:sectPr w:rsidR="000F5ED3" w:rsidRPr="002F35D5" w:rsidSect="00167E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AF352B" w16cex:dateUtc="2021-01-11T15:58:49.526Z"/>
  <w16cex:commentExtensible w16cex:durableId="433F7D2C" w16cex:dateUtc="2021-01-11T16:04:06.9Z"/>
  <w16cex:commentExtensible w16cex:durableId="6CAE47DD" w16cex:dateUtc="2021-01-11T16:09:35.416Z"/>
  <w16cex:commentExtensible w16cex:durableId="03A25A28" w16cex:dateUtc="2021-01-11T17:13:08.051Z"/>
  <w16cex:commentExtensible w16cex:durableId="5D042575" w16cex:dateUtc="2021-01-13T09:58:37.482Z"/>
  <w16cex:commentExtensible w16cex:durableId="38E2FDBC" w16cex:dateUtc="2021-01-14T09:12:06.87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187B6" w14:textId="77777777" w:rsidR="004646F3" w:rsidRDefault="004646F3">
      <w:r>
        <w:separator/>
      </w:r>
    </w:p>
  </w:endnote>
  <w:endnote w:type="continuationSeparator" w:id="0">
    <w:p w14:paraId="447B61D7" w14:textId="77777777" w:rsidR="004646F3" w:rsidRDefault="004646F3">
      <w:r>
        <w:continuationSeparator/>
      </w:r>
    </w:p>
  </w:endnote>
  <w:endnote w:type="continuationNotice" w:id="1">
    <w:p w14:paraId="67D151B8" w14:textId="77777777" w:rsidR="004646F3" w:rsidRDefault="00464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Bold">
    <w:altName w:val="Arial"/>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98FAC" w14:textId="77777777" w:rsidR="004646F3" w:rsidRDefault="004646F3">
      <w:r>
        <w:separator/>
      </w:r>
    </w:p>
  </w:footnote>
  <w:footnote w:type="continuationSeparator" w:id="0">
    <w:p w14:paraId="374C169B" w14:textId="77777777" w:rsidR="004646F3" w:rsidRDefault="004646F3">
      <w:r>
        <w:continuationSeparator/>
      </w:r>
    </w:p>
  </w:footnote>
  <w:footnote w:type="continuationNotice" w:id="1">
    <w:p w14:paraId="53380C71" w14:textId="77777777" w:rsidR="004646F3" w:rsidRDefault="00464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5341F7"/>
    <w:multiLevelType w:val="multilevel"/>
    <w:tmpl w:val="4162974E"/>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F34289"/>
    <w:multiLevelType w:val="hybridMultilevel"/>
    <w:tmpl w:val="6A4E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4D3319"/>
    <w:multiLevelType w:val="multilevel"/>
    <w:tmpl w:val="BC8491E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A12658"/>
    <w:multiLevelType w:val="hybridMultilevel"/>
    <w:tmpl w:val="47A12658"/>
    <w:lvl w:ilvl="0" w:tplc="018EF36E">
      <w:start w:val="1"/>
      <w:numFmt w:val="bullet"/>
      <w:lvlText w:val=""/>
      <w:lvlJc w:val="left"/>
      <w:pPr>
        <w:ind w:left="360" w:hanging="360"/>
      </w:pPr>
      <w:rPr>
        <w:rFonts w:ascii="Symbol" w:hAnsi="Symbol" w:hint="default"/>
      </w:rPr>
    </w:lvl>
    <w:lvl w:ilvl="1" w:tplc="72827D6C">
      <w:start w:val="1"/>
      <w:numFmt w:val="bullet"/>
      <w:lvlText w:val="o"/>
      <w:lvlJc w:val="left"/>
      <w:pPr>
        <w:ind w:left="1080" w:hanging="360"/>
      </w:pPr>
      <w:rPr>
        <w:rFonts w:ascii="Courier New" w:hAnsi="Courier New" w:cs="Courier New" w:hint="default"/>
      </w:rPr>
    </w:lvl>
    <w:lvl w:ilvl="2" w:tplc="FCB0B962">
      <w:start w:val="1"/>
      <w:numFmt w:val="bullet"/>
      <w:lvlText w:val=""/>
      <w:lvlJc w:val="left"/>
      <w:pPr>
        <w:ind w:left="1800" w:hanging="360"/>
      </w:pPr>
      <w:rPr>
        <w:rFonts w:ascii="Wingdings" w:hAnsi="Wingdings" w:hint="default"/>
      </w:rPr>
    </w:lvl>
    <w:lvl w:ilvl="3" w:tplc="8E025548">
      <w:start w:val="1"/>
      <w:numFmt w:val="bullet"/>
      <w:lvlText w:val=""/>
      <w:lvlJc w:val="left"/>
      <w:pPr>
        <w:ind w:left="2520" w:hanging="360"/>
      </w:pPr>
      <w:rPr>
        <w:rFonts w:ascii="Symbol" w:hAnsi="Symbol" w:hint="default"/>
      </w:rPr>
    </w:lvl>
    <w:lvl w:ilvl="4" w:tplc="0A887776">
      <w:start w:val="1"/>
      <w:numFmt w:val="bullet"/>
      <w:lvlText w:val="o"/>
      <w:lvlJc w:val="left"/>
      <w:pPr>
        <w:ind w:left="3240" w:hanging="360"/>
      </w:pPr>
      <w:rPr>
        <w:rFonts w:ascii="Courier New" w:hAnsi="Courier New" w:cs="Courier New" w:hint="default"/>
      </w:rPr>
    </w:lvl>
    <w:lvl w:ilvl="5" w:tplc="5C42BEBE">
      <w:start w:val="1"/>
      <w:numFmt w:val="bullet"/>
      <w:lvlText w:val=""/>
      <w:lvlJc w:val="left"/>
      <w:pPr>
        <w:ind w:left="3960" w:hanging="360"/>
      </w:pPr>
      <w:rPr>
        <w:rFonts w:ascii="Wingdings" w:hAnsi="Wingdings" w:hint="default"/>
      </w:rPr>
    </w:lvl>
    <w:lvl w:ilvl="6" w:tplc="2E82965E">
      <w:start w:val="1"/>
      <w:numFmt w:val="bullet"/>
      <w:lvlText w:val=""/>
      <w:lvlJc w:val="left"/>
      <w:pPr>
        <w:ind w:left="4680" w:hanging="360"/>
      </w:pPr>
      <w:rPr>
        <w:rFonts w:ascii="Symbol" w:hAnsi="Symbol" w:hint="default"/>
      </w:rPr>
    </w:lvl>
    <w:lvl w:ilvl="7" w:tplc="2B548568">
      <w:start w:val="1"/>
      <w:numFmt w:val="bullet"/>
      <w:lvlText w:val="o"/>
      <w:lvlJc w:val="left"/>
      <w:pPr>
        <w:ind w:left="5400" w:hanging="360"/>
      </w:pPr>
      <w:rPr>
        <w:rFonts w:ascii="Courier New" w:hAnsi="Courier New" w:cs="Courier New" w:hint="default"/>
      </w:rPr>
    </w:lvl>
    <w:lvl w:ilvl="8" w:tplc="6E926492">
      <w:start w:val="1"/>
      <w:numFmt w:val="bullet"/>
      <w:lvlText w:val=""/>
      <w:lvlJc w:val="left"/>
      <w:pPr>
        <w:ind w:left="6120" w:hanging="360"/>
      </w:pPr>
      <w:rPr>
        <w:rFonts w:ascii="Wingdings" w:hAnsi="Wingdings" w:hint="default"/>
      </w:rPr>
    </w:lvl>
  </w:abstractNum>
  <w:abstractNum w:abstractNumId="8" w15:restartNumberingAfterBreak="0">
    <w:nsid w:val="4A55685D"/>
    <w:multiLevelType w:val="multilevel"/>
    <w:tmpl w:val="947A7058"/>
    <w:lvl w:ilvl="0">
      <w:start w:val="1"/>
      <w:numFmt w:val="bullet"/>
      <w:pStyle w:val="textintend1"/>
      <w:lvlText w:val=""/>
      <w:lvlJc w:val="left"/>
      <w:pPr>
        <w:tabs>
          <w:tab w:val="num"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1F283C"/>
    <w:multiLevelType w:val="multilevel"/>
    <w:tmpl w:val="759E93C2"/>
    <w:lvl w:ilvl="0">
      <w:start w:val="1"/>
      <w:numFmt w:val="bullet"/>
      <w:pStyle w:val="textintend3"/>
      <w:lvlText w:val=""/>
      <w:lvlJc w:val="left"/>
      <w:pPr>
        <w:tabs>
          <w:tab w:val="num"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703EDF"/>
    <w:multiLevelType w:val="multilevel"/>
    <w:tmpl w:val="9DA44A84"/>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02250"/>
    <w:multiLevelType w:val="hybridMultilevel"/>
    <w:tmpl w:val="0A860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85870"/>
    <w:multiLevelType w:val="hybridMultilevel"/>
    <w:tmpl w:val="C0449D9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53905"/>
    <w:multiLevelType w:val="multilevel"/>
    <w:tmpl w:val="0FD6F40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75F87528"/>
    <w:multiLevelType w:val="hybridMultilevel"/>
    <w:tmpl w:val="321A7BC4"/>
    <w:lvl w:ilvl="0" w:tplc="50D43CCE">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hybridMultilevel"/>
    <w:tmpl w:val="E1F880E6"/>
    <w:lvl w:ilvl="0" w:tplc="BBA062FE">
      <w:start w:val="1"/>
      <w:numFmt w:val="bullet"/>
      <w:pStyle w:val="normalpuce"/>
      <w:lvlText w:val=""/>
      <w:lvlJc w:val="left"/>
      <w:pPr>
        <w:tabs>
          <w:tab w:val="num" w:pos="360"/>
        </w:tabs>
        <w:ind w:left="360" w:hanging="360"/>
      </w:pPr>
      <w:rPr>
        <w:rFonts w:ascii="Symbol" w:hAnsi="Symbol" w:hint="default"/>
      </w:rPr>
    </w:lvl>
    <w:lvl w:ilvl="1" w:tplc="06BCAA98">
      <w:numFmt w:val="decimal"/>
      <w:lvlText w:val=""/>
      <w:lvlJc w:val="left"/>
    </w:lvl>
    <w:lvl w:ilvl="2" w:tplc="29B0A7BE">
      <w:numFmt w:val="decimal"/>
      <w:lvlText w:val=""/>
      <w:lvlJc w:val="left"/>
    </w:lvl>
    <w:lvl w:ilvl="3" w:tplc="A18AC00E">
      <w:numFmt w:val="decimal"/>
      <w:lvlText w:val=""/>
      <w:lvlJc w:val="left"/>
    </w:lvl>
    <w:lvl w:ilvl="4" w:tplc="8E446DE0">
      <w:numFmt w:val="decimal"/>
      <w:lvlText w:val=""/>
      <w:lvlJc w:val="left"/>
    </w:lvl>
    <w:lvl w:ilvl="5" w:tplc="C2A0F314">
      <w:numFmt w:val="decimal"/>
      <w:lvlText w:val=""/>
      <w:lvlJc w:val="left"/>
    </w:lvl>
    <w:lvl w:ilvl="6" w:tplc="DFB239EC">
      <w:numFmt w:val="decimal"/>
      <w:lvlText w:val=""/>
      <w:lvlJc w:val="left"/>
    </w:lvl>
    <w:lvl w:ilvl="7" w:tplc="A23EC858">
      <w:numFmt w:val="decimal"/>
      <w:lvlText w:val=""/>
      <w:lvlJc w:val="left"/>
    </w:lvl>
    <w:lvl w:ilvl="8" w:tplc="89227A58">
      <w:numFmt w:val="decimal"/>
      <w:lvlText w:val=""/>
      <w:lvlJc w:val="left"/>
    </w:lvl>
  </w:abstractNum>
  <w:abstractNum w:abstractNumId="19" w15:restartNumberingAfterBreak="0">
    <w:nsid w:val="790100C4"/>
    <w:multiLevelType w:val="hybridMultilevel"/>
    <w:tmpl w:val="410240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hybridMultilevel"/>
    <w:tmpl w:val="84089F44"/>
    <w:lvl w:ilvl="0" w:tplc="4F04A112">
      <w:start w:val="1"/>
      <w:numFmt w:val="bullet"/>
      <w:pStyle w:val="textintend2"/>
      <w:lvlText w:val=""/>
      <w:lvlJc w:val="left"/>
      <w:pPr>
        <w:tabs>
          <w:tab w:val="num" w:pos="1418"/>
        </w:tabs>
        <w:ind w:left="1418" w:hanging="426"/>
      </w:pPr>
      <w:rPr>
        <w:rFonts w:ascii="Wingdings" w:hAnsi="Wingdings" w:hint="default"/>
      </w:rPr>
    </w:lvl>
    <w:lvl w:ilvl="1" w:tplc="D8CEF90E">
      <w:numFmt w:val="decimal"/>
      <w:lvlText w:val=""/>
      <w:lvlJc w:val="left"/>
    </w:lvl>
    <w:lvl w:ilvl="2" w:tplc="39D88652">
      <w:numFmt w:val="decimal"/>
      <w:lvlText w:val=""/>
      <w:lvlJc w:val="left"/>
    </w:lvl>
    <w:lvl w:ilvl="3" w:tplc="67F8EEFE">
      <w:numFmt w:val="decimal"/>
      <w:lvlText w:val=""/>
      <w:lvlJc w:val="left"/>
    </w:lvl>
    <w:lvl w:ilvl="4" w:tplc="4CDAD1D8">
      <w:numFmt w:val="decimal"/>
      <w:lvlText w:val=""/>
      <w:lvlJc w:val="left"/>
    </w:lvl>
    <w:lvl w:ilvl="5" w:tplc="082AAB9E">
      <w:numFmt w:val="decimal"/>
      <w:lvlText w:val=""/>
      <w:lvlJc w:val="left"/>
    </w:lvl>
    <w:lvl w:ilvl="6" w:tplc="663A3E4A">
      <w:numFmt w:val="decimal"/>
      <w:lvlText w:val=""/>
      <w:lvlJc w:val="left"/>
    </w:lvl>
    <w:lvl w:ilvl="7" w:tplc="20AE24C2">
      <w:numFmt w:val="decimal"/>
      <w:lvlText w:val=""/>
      <w:lvlJc w:val="left"/>
    </w:lvl>
    <w:lvl w:ilvl="8" w:tplc="7982FBC2">
      <w:numFmt w:val="decimal"/>
      <w:lvlText w:val=""/>
      <w:lvlJc w:val="left"/>
    </w:lvl>
  </w:abstractNum>
  <w:abstractNum w:abstractNumId="21" w15:restartNumberingAfterBreak="0">
    <w:nsid w:val="7FD84624"/>
    <w:multiLevelType w:val="multilevel"/>
    <w:tmpl w:val="40F08BFA"/>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20"/>
  </w:num>
  <w:num w:numId="3">
    <w:abstractNumId w:val="9"/>
  </w:num>
  <w:num w:numId="4">
    <w:abstractNumId w:val="6"/>
  </w:num>
  <w:num w:numId="5">
    <w:abstractNumId w:val="1"/>
  </w:num>
  <w:num w:numId="6">
    <w:abstractNumId w:val="18"/>
  </w:num>
  <w:num w:numId="7">
    <w:abstractNumId w:val="16"/>
  </w:num>
  <w:num w:numId="8">
    <w:abstractNumId w:val="21"/>
  </w:num>
  <w:num w:numId="9">
    <w:abstractNumId w:val="11"/>
  </w:num>
  <w:num w:numId="10">
    <w:abstractNumId w:val="10"/>
  </w:num>
  <w:num w:numId="11">
    <w:abstractNumId w:val="5"/>
  </w:num>
  <w:num w:numId="12">
    <w:abstractNumId w:val="15"/>
  </w:num>
  <w:num w:numId="13">
    <w:abstractNumId w:val="0"/>
  </w:num>
  <w:num w:numId="14">
    <w:abstractNumId w:val="13"/>
  </w:num>
  <w:num w:numId="15">
    <w:abstractNumId w:val="3"/>
  </w:num>
  <w:num w:numId="16">
    <w:abstractNumId w:val="7"/>
  </w:num>
  <w:num w:numId="17">
    <w:abstractNumId w:val="14"/>
  </w:num>
  <w:num w:numId="18">
    <w:abstractNumId w:val="2"/>
  </w:num>
  <w:num w:numId="19">
    <w:abstractNumId w:val="17"/>
  </w:num>
  <w:num w:numId="20">
    <w:abstractNumId w:val="12"/>
  </w:num>
  <w:num w:numId="21">
    <w:abstractNumId w:val="19"/>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4AA"/>
    <w:rsid w:val="0000290C"/>
    <w:rsid w:val="00002FAE"/>
    <w:rsid w:val="000031CF"/>
    <w:rsid w:val="0000332B"/>
    <w:rsid w:val="000034A9"/>
    <w:rsid w:val="00003A6A"/>
    <w:rsid w:val="00003B6C"/>
    <w:rsid w:val="000042D7"/>
    <w:rsid w:val="00006521"/>
    <w:rsid w:val="00006965"/>
    <w:rsid w:val="00006B66"/>
    <w:rsid w:val="00006E5C"/>
    <w:rsid w:val="0000728E"/>
    <w:rsid w:val="00007474"/>
    <w:rsid w:val="000074DE"/>
    <w:rsid w:val="00007E80"/>
    <w:rsid w:val="00010248"/>
    <w:rsid w:val="000113B8"/>
    <w:rsid w:val="0001154F"/>
    <w:rsid w:val="000118B9"/>
    <w:rsid w:val="000118DE"/>
    <w:rsid w:val="000120AA"/>
    <w:rsid w:val="00012227"/>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6D"/>
    <w:rsid w:val="000231AF"/>
    <w:rsid w:val="00023210"/>
    <w:rsid w:val="00023DD5"/>
    <w:rsid w:val="00023E15"/>
    <w:rsid w:val="000248DE"/>
    <w:rsid w:val="000252E6"/>
    <w:rsid w:val="00025D0E"/>
    <w:rsid w:val="00026051"/>
    <w:rsid w:val="000262C2"/>
    <w:rsid w:val="000263DC"/>
    <w:rsid w:val="00026BED"/>
    <w:rsid w:val="00026E23"/>
    <w:rsid w:val="0002779F"/>
    <w:rsid w:val="000278B8"/>
    <w:rsid w:val="00030347"/>
    <w:rsid w:val="00030A15"/>
    <w:rsid w:val="000314A5"/>
    <w:rsid w:val="00031A35"/>
    <w:rsid w:val="00031EB1"/>
    <w:rsid w:val="00032083"/>
    <w:rsid w:val="000323AA"/>
    <w:rsid w:val="00032BF2"/>
    <w:rsid w:val="00032D6F"/>
    <w:rsid w:val="00033129"/>
    <w:rsid w:val="000332F0"/>
    <w:rsid w:val="00033C7C"/>
    <w:rsid w:val="00033ED3"/>
    <w:rsid w:val="000343C5"/>
    <w:rsid w:val="000351E5"/>
    <w:rsid w:val="00035507"/>
    <w:rsid w:val="00035680"/>
    <w:rsid w:val="000357B8"/>
    <w:rsid w:val="00035D8D"/>
    <w:rsid w:val="0003617F"/>
    <w:rsid w:val="00036EC6"/>
    <w:rsid w:val="00040127"/>
    <w:rsid w:val="000413A1"/>
    <w:rsid w:val="0004280A"/>
    <w:rsid w:val="00042EE3"/>
    <w:rsid w:val="00044216"/>
    <w:rsid w:val="00044B88"/>
    <w:rsid w:val="00045D7E"/>
    <w:rsid w:val="00045DB5"/>
    <w:rsid w:val="000461F5"/>
    <w:rsid w:val="0004665A"/>
    <w:rsid w:val="0004675F"/>
    <w:rsid w:val="000503FC"/>
    <w:rsid w:val="00050DCB"/>
    <w:rsid w:val="0005106D"/>
    <w:rsid w:val="000515C7"/>
    <w:rsid w:val="00051AFC"/>
    <w:rsid w:val="00052397"/>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9E"/>
    <w:rsid w:val="00061CFB"/>
    <w:rsid w:val="00062461"/>
    <w:rsid w:val="00062753"/>
    <w:rsid w:val="00062C25"/>
    <w:rsid w:val="000632F2"/>
    <w:rsid w:val="00063478"/>
    <w:rsid w:val="00063850"/>
    <w:rsid w:val="000638D6"/>
    <w:rsid w:val="00063E72"/>
    <w:rsid w:val="0006455E"/>
    <w:rsid w:val="00064F29"/>
    <w:rsid w:val="000651E8"/>
    <w:rsid w:val="0006597E"/>
    <w:rsid w:val="00065AED"/>
    <w:rsid w:val="000662C6"/>
    <w:rsid w:val="00066B97"/>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56CB"/>
    <w:rsid w:val="000759EF"/>
    <w:rsid w:val="00076759"/>
    <w:rsid w:val="000772A2"/>
    <w:rsid w:val="00077316"/>
    <w:rsid w:val="00077435"/>
    <w:rsid w:val="00080086"/>
    <w:rsid w:val="00080202"/>
    <w:rsid w:val="00080295"/>
    <w:rsid w:val="00080453"/>
    <w:rsid w:val="00080C0A"/>
    <w:rsid w:val="00081548"/>
    <w:rsid w:val="000816DA"/>
    <w:rsid w:val="00081762"/>
    <w:rsid w:val="000825E5"/>
    <w:rsid w:val="00082630"/>
    <w:rsid w:val="000839A7"/>
    <w:rsid w:val="00083A46"/>
    <w:rsid w:val="00083A49"/>
    <w:rsid w:val="00083D5B"/>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A1523"/>
    <w:rsid w:val="000A17F4"/>
    <w:rsid w:val="000A1A8E"/>
    <w:rsid w:val="000A1DAC"/>
    <w:rsid w:val="000A1F90"/>
    <w:rsid w:val="000A2C11"/>
    <w:rsid w:val="000A2F80"/>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59F"/>
    <w:rsid w:val="000B562E"/>
    <w:rsid w:val="000B56F5"/>
    <w:rsid w:val="000B5807"/>
    <w:rsid w:val="000B6338"/>
    <w:rsid w:val="000B64C5"/>
    <w:rsid w:val="000C080B"/>
    <w:rsid w:val="000C0F14"/>
    <w:rsid w:val="000C2596"/>
    <w:rsid w:val="000C2801"/>
    <w:rsid w:val="000C28B4"/>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E79"/>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534C"/>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277B"/>
    <w:rsid w:val="000F323E"/>
    <w:rsid w:val="000F33E5"/>
    <w:rsid w:val="000F3C4E"/>
    <w:rsid w:val="000F46FF"/>
    <w:rsid w:val="000F4BFF"/>
    <w:rsid w:val="000F5798"/>
    <w:rsid w:val="000F5ED3"/>
    <w:rsid w:val="000F6196"/>
    <w:rsid w:val="000F65D6"/>
    <w:rsid w:val="000F69E1"/>
    <w:rsid w:val="000F6A61"/>
    <w:rsid w:val="000F6CA3"/>
    <w:rsid w:val="000F73D4"/>
    <w:rsid w:val="000F77A0"/>
    <w:rsid w:val="000F7FEC"/>
    <w:rsid w:val="00100BDB"/>
    <w:rsid w:val="00101336"/>
    <w:rsid w:val="0010134D"/>
    <w:rsid w:val="001015EA"/>
    <w:rsid w:val="00102A7B"/>
    <w:rsid w:val="00102AEE"/>
    <w:rsid w:val="00102B2E"/>
    <w:rsid w:val="00102D92"/>
    <w:rsid w:val="00102FA6"/>
    <w:rsid w:val="00103619"/>
    <w:rsid w:val="001042EA"/>
    <w:rsid w:val="00104559"/>
    <w:rsid w:val="00104CBF"/>
    <w:rsid w:val="00104E33"/>
    <w:rsid w:val="001053C1"/>
    <w:rsid w:val="00105BCE"/>
    <w:rsid w:val="001062DB"/>
    <w:rsid w:val="00106613"/>
    <w:rsid w:val="0010727F"/>
    <w:rsid w:val="00107553"/>
    <w:rsid w:val="0010764A"/>
    <w:rsid w:val="0010770E"/>
    <w:rsid w:val="0010778F"/>
    <w:rsid w:val="00110400"/>
    <w:rsid w:val="001105D3"/>
    <w:rsid w:val="00110D28"/>
    <w:rsid w:val="001110EB"/>
    <w:rsid w:val="00111AE7"/>
    <w:rsid w:val="00111EA7"/>
    <w:rsid w:val="00112876"/>
    <w:rsid w:val="0011287A"/>
    <w:rsid w:val="00112ADF"/>
    <w:rsid w:val="00112FC0"/>
    <w:rsid w:val="001133FA"/>
    <w:rsid w:val="00113916"/>
    <w:rsid w:val="00113AAA"/>
    <w:rsid w:val="00114181"/>
    <w:rsid w:val="0011473F"/>
    <w:rsid w:val="00114FFE"/>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3CF"/>
    <w:rsid w:val="001215A2"/>
    <w:rsid w:val="00122A5D"/>
    <w:rsid w:val="00122E14"/>
    <w:rsid w:val="001230CB"/>
    <w:rsid w:val="00123CB5"/>
    <w:rsid w:val="00124292"/>
    <w:rsid w:val="001250EC"/>
    <w:rsid w:val="00125160"/>
    <w:rsid w:val="00125188"/>
    <w:rsid w:val="0012552E"/>
    <w:rsid w:val="001264F0"/>
    <w:rsid w:val="001302B0"/>
    <w:rsid w:val="001306EC"/>
    <w:rsid w:val="00130934"/>
    <w:rsid w:val="00130B76"/>
    <w:rsid w:val="00130FD0"/>
    <w:rsid w:val="0013103F"/>
    <w:rsid w:val="001312D5"/>
    <w:rsid w:val="00131341"/>
    <w:rsid w:val="001319C8"/>
    <w:rsid w:val="00132010"/>
    <w:rsid w:val="00133883"/>
    <w:rsid w:val="0013400C"/>
    <w:rsid w:val="00134460"/>
    <w:rsid w:val="0013454D"/>
    <w:rsid w:val="0013462E"/>
    <w:rsid w:val="00135E57"/>
    <w:rsid w:val="00135F56"/>
    <w:rsid w:val="0013609E"/>
    <w:rsid w:val="0013627F"/>
    <w:rsid w:val="00137A9B"/>
    <w:rsid w:val="00137C2D"/>
    <w:rsid w:val="0014033A"/>
    <w:rsid w:val="0014051B"/>
    <w:rsid w:val="00141C30"/>
    <w:rsid w:val="00142493"/>
    <w:rsid w:val="0014255A"/>
    <w:rsid w:val="00142978"/>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2FA"/>
    <w:rsid w:val="00151CAD"/>
    <w:rsid w:val="0015236F"/>
    <w:rsid w:val="00153BBC"/>
    <w:rsid w:val="00153D3C"/>
    <w:rsid w:val="001544BE"/>
    <w:rsid w:val="00154798"/>
    <w:rsid w:val="00154CE5"/>
    <w:rsid w:val="00155323"/>
    <w:rsid w:val="00155594"/>
    <w:rsid w:val="00156936"/>
    <w:rsid w:val="00156D31"/>
    <w:rsid w:val="001571EC"/>
    <w:rsid w:val="001576BF"/>
    <w:rsid w:val="00160558"/>
    <w:rsid w:val="00160A4F"/>
    <w:rsid w:val="00160B31"/>
    <w:rsid w:val="00160EB7"/>
    <w:rsid w:val="00161115"/>
    <w:rsid w:val="0016150E"/>
    <w:rsid w:val="0016151A"/>
    <w:rsid w:val="001625D1"/>
    <w:rsid w:val="00162D22"/>
    <w:rsid w:val="00162F3C"/>
    <w:rsid w:val="00163343"/>
    <w:rsid w:val="0016373A"/>
    <w:rsid w:val="00163A5A"/>
    <w:rsid w:val="00163B9C"/>
    <w:rsid w:val="00164C34"/>
    <w:rsid w:val="00164FDA"/>
    <w:rsid w:val="001658E6"/>
    <w:rsid w:val="001659A2"/>
    <w:rsid w:val="00165C1A"/>
    <w:rsid w:val="00165CC0"/>
    <w:rsid w:val="001672F8"/>
    <w:rsid w:val="00167E11"/>
    <w:rsid w:val="00170587"/>
    <w:rsid w:val="00170620"/>
    <w:rsid w:val="0017158B"/>
    <w:rsid w:val="001715CD"/>
    <w:rsid w:val="00171784"/>
    <w:rsid w:val="00171811"/>
    <w:rsid w:val="0017186A"/>
    <w:rsid w:val="00171F1D"/>
    <w:rsid w:val="0017250A"/>
    <w:rsid w:val="00172928"/>
    <w:rsid w:val="00173101"/>
    <w:rsid w:val="001732F9"/>
    <w:rsid w:val="00173D97"/>
    <w:rsid w:val="00173E91"/>
    <w:rsid w:val="00175273"/>
    <w:rsid w:val="00175479"/>
    <w:rsid w:val="0017561A"/>
    <w:rsid w:val="00175FA6"/>
    <w:rsid w:val="00176336"/>
    <w:rsid w:val="00176991"/>
    <w:rsid w:val="00176E7E"/>
    <w:rsid w:val="00177206"/>
    <w:rsid w:val="00177C6F"/>
    <w:rsid w:val="001807CA"/>
    <w:rsid w:val="001809B8"/>
    <w:rsid w:val="00180E3D"/>
    <w:rsid w:val="00180F20"/>
    <w:rsid w:val="00181168"/>
    <w:rsid w:val="0018147A"/>
    <w:rsid w:val="0018161B"/>
    <w:rsid w:val="00181C85"/>
    <w:rsid w:val="00182583"/>
    <w:rsid w:val="0018266A"/>
    <w:rsid w:val="00182A55"/>
    <w:rsid w:val="00182D5C"/>
    <w:rsid w:val="00182EFC"/>
    <w:rsid w:val="001839FE"/>
    <w:rsid w:val="00184F9D"/>
    <w:rsid w:val="00185800"/>
    <w:rsid w:val="00186142"/>
    <w:rsid w:val="001866BB"/>
    <w:rsid w:val="0018789E"/>
    <w:rsid w:val="001902AF"/>
    <w:rsid w:val="001904D0"/>
    <w:rsid w:val="00191961"/>
    <w:rsid w:val="00191D50"/>
    <w:rsid w:val="00191E4F"/>
    <w:rsid w:val="00192277"/>
    <w:rsid w:val="001922C3"/>
    <w:rsid w:val="0019245D"/>
    <w:rsid w:val="001926DA"/>
    <w:rsid w:val="00192CE1"/>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0BC"/>
    <w:rsid w:val="001A4585"/>
    <w:rsid w:val="001A4694"/>
    <w:rsid w:val="001A4CC5"/>
    <w:rsid w:val="001A5139"/>
    <w:rsid w:val="001A515C"/>
    <w:rsid w:val="001A517F"/>
    <w:rsid w:val="001A5284"/>
    <w:rsid w:val="001A55D3"/>
    <w:rsid w:val="001A56C6"/>
    <w:rsid w:val="001A59D6"/>
    <w:rsid w:val="001A5BB2"/>
    <w:rsid w:val="001A6578"/>
    <w:rsid w:val="001A69AC"/>
    <w:rsid w:val="001A6AF9"/>
    <w:rsid w:val="001A71C0"/>
    <w:rsid w:val="001A71FE"/>
    <w:rsid w:val="001A75F7"/>
    <w:rsid w:val="001A7E0E"/>
    <w:rsid w:val="001B03DB"/>
    <w:rsid w:val="001B09E5"/>
    <w:rsid w:val="001B0C5E"/>
    <w:rsid w:val="001B1167"/>
    <w:rsid w:val="001B1880"/>
    <w:rsid w:val="001B2145"/>
    <w:rsid w:val="001B21C7"/>
    <w:rsid w:val="001B23E7"/>
    <w:rsid w:val="001B3303"/>
    <w:rsid w:val="001B37B3"/>
    <w:rsid w:val="001B44B6"/>
    <w:rsid w:val="001B57E1"/>
    <w:rsid w:val="001B580F"/>
    <w:rsid w:val="001B5810"/>
    <w:rsid w:val="001B59AA"/>
    <w:rsid w:val="001B63E7"/>
    <w:rsid w:val="001B64BC"/>
    <w:rsid w:val="001B65F2"/>
    <w:rsid w:val="001B694D"/>
    <w:rsid w:val="001B73B3"/>
    <w:rsid w:val="001B7AEE"/>
    <w:rsid w:val="001C0275"/>
    <w:rsid w:val="001C02B8"/>
    <w:rsid w:val="001C09F8"/>
    <w:rsid w:val="001C0B4F"/>
    <w:rsid w:val="001C1246"/>
    <w:rsid w:val="001C16B4"/>
    <w:rsid w:val="001C16F6"/>
    <w:rsid w:val="001C1AED"/>
    <w:rsid w:val="001C228B"/>
    <w:rsid w:val="001C2789"/>
    <w:rsid w:val="001C48CA"/>
    <w:rsid w:val="001C4C74"/>
    <w:rsid w:val="001C518A"/>
    <w:rsid w:val="001C52AE"/>
    <w:rsid w:val="001C5526"/>
    <w:rsid w:val="001C6A3B"/>
    <w:rsid w:val="001C6BF8"/>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4DF"/>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40F0"/>
    <w:rsid w:val="001F438C"/>
    <w:rsid w:val="001F4629"/>
    <w:rsid w:val="001F48BC"/>
    <w:rsid w:val="001F6521"/>
    <w:rsid w:val="001F6760"/>
    <w:rsid w:val="001F6769"/>
    <w:rsid w:val="001F6B0F"/>
    <w:rsid w:val="001F7521"/>
    <w:rsid w:val="001F7B7B"/>
    <w:rsid w:val="00200761"/>
    <w:rsid w:val="00200D51"/>
    <w:rsid w:val="00201AED"/>
    <w:rsid w:val="00202719"/>
    <w:rsid w:val="00202893"/>
    <w:rsid w:val="00202A9B"/>
    <w:rsid w:val="00202F2A"/>
    <w:rsid w:val="00203966"/>
    <w:rsid w:val="002045D4"/>
    <w:rsid w:val="00204688"/>
    <w:rsid w:val="00204A73"/>
    <w:rsid w:val="00205082"/>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93A"/>
    <w:rsid w:val="00212CAB"/>
    <w:rsid w:val="002136F8"/>
    <w:rsid w:val="00213787"/>
    <w:rsid w:val="00213F5A"/>
    <w:rsid w:val="00214184"/>
    <w:rsid w:val="002153DF"/>
    <w:rsid w:val="00215664"/>
    <w:rsid w:val="002167D4"/>
    <w:rsid w:val="00216F1E"/>
    <w:rsid w:val="00216F2F"/>
    <w:rsid w:val="002170BD"/>
    <w:rsid w:val="00217281"/>
    <w:rsid w:val="0021740D"/>
    <w:rsid w:val="00217641"/>
    <w:rsid w:val="00217C21"/>
    <w:rsid w:val="00217C3F"/>
    <w:rsid w:val="00217D4A"/>
    <w:rsid w:val="00217D68"/>
    <w:rsid w:val="002202E9"/>
    <w:rsid w:val="002209B2"/>
    <w:rsid w:val="00220B3D"/>
    <w:rsid w:val="00221141"/>
    <w:rsid w:val="00221BA3"/>
    <w:rsid w:val="00222023"/>
    <w:rsid w:val="00222763"/>
    <w:rsid w:val="00222918"/>
    <w:rsid w:val="00223076"/>
    <w:rsid w:val="002230A1"/>
    <w:rsid w:val="002231DA"/>
    <w:rsid w:val="00223535"/>
    <w:rsid w:val="00223A85"/>
    <w:rsid w:val="0022467B"/>
    <w:rsid w:val="00224790"/>
    <w:rsid w:val="002247A4"/>
    <w:rsid w:val="002247CC"/>
    <w:rsid w:val="0022481E"/>
    <w:rsid w:val="00224987"/>
    <w:rsid w:val="002249EB"/>
    <w:rsid w:val="00225467"/>
    <w:rsid w:val="0022574A"/>
    <w:rsid w:val="0022639D"/>
    <w:rsid w:val="002266C7"/>
    <w:rsid w:val="00226A29"/>
    <w:rsid w:val="00226BCD"/>
    <w:rsid w:val="00230755"/>
    <w:rsid w:val="00230AC9"/>
    <w:rsid w:val="0023137F"/>
    <w:rsid w:val="002317F5"/>
    <w:rsid w:val="00231D3B"/>
    <w:rsid w:val="0023301D"/>
    <w:rsid w:val="002336F9"/>
    <w:rsid w:val="00233BC2"/>
    <w:rsid w:val="00233FD3"/>
    <w:rsid w:val="0023448C"/>
    <w:rsid w:val="00234DA2"/>
    <w:rsid w:val="00234E2D"/>
    <w:rsid w:val="0023590D"/>
    <w:rsid w:val="00235C5D"/>
    <w:rsid w:val="002361C0"/>
    <w:rsid w:val="0023688B"/>
    <w:rsid w:val="00237539"/>
    <w:rsid w:val="002377F1"/>
    <w:rsid w:val="00237CFD"/>
    <w:rsid w:val="00237F73"/>
    <w:rsid w:val="00242535"/>
    <w:rsid w:val="00244860"/>
    <w:rsid w:val="00244ECC"/>
    <w:rsid w:val="002464A4"/>
    <w:rsid w:val="00247660"/>
    <w:rsid w:val="0024785F"/>
    <w:rsid w:val="00247D51"/>
    <w:rsid w:val="00247F8C"/>
    <w:rsid w:val="002506E7"/>
    <w:rsid w:val="002507E1"/>
    <w:rsid w:val="002508D1"/>
    <w:rsid w:val="00250A0C"/>
    <w:rsid w:val="00250C99"/>
    <w:rsid w:val="00250D08"/>
    <w:rsid w:val="00250D3C"/>
    <w:rsid w:val="00251643"/>
    <w:rsid w:val="00251E7C"/>
    <w:rsid w:val="002521ED"/>
    <w:rsid w:val="002521FA"/>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5F5"/>
    <w:rsid w:val="00260ED2"/>
    <w:rsid w:val="002611A6"/>
    <w:rsid w:val="002616B5"/>
    <w:rsid w:val="00261768"/>
    <w:rsid w:val="002624BB"/>
    <w:rsid w:val="00262C5E"/>
    <w:rsid w:val="00262D92"/>
    <w:rsid w:val="002636F9"/>
    <w:rsid w:val="00263ED2"/>
    <w:rsid w:val="002643AC"/>
    <w:rsid w:val="0026469C"/>
    <w:rsid w:val="002652EA"/>
    <w:rsid w:val="00265501"/>
    <w:rsid w:val="00266223"/>
    <w:rsid w:val="00267D15"/>
    <w:rsid w:val="00267E61"/>
    <w:rsid w:val="00267E6A"/>
    <w:rsid w:val="00270B72"/>
    <w:rsid w:val="00271836"/>
    <w:rsid w:val="00271F65"/>
    <w:rsid w:val="002726D3"/>
    <w:rsid w:val="00272F1C"/>
    <w:rsid w:val="00273314"/>
    <w:rsid w:val="00273B16"/>
    <w:rsid w:val="0027419C"/>
    <w:rsid w:val="0027432A"/>
    <w:rsid w:val="00274D1B"/>
    <w:rsid w:val="00275EA3"/>
    <w:rsid w:val="0027637E"/>
    <w:rsid w:val="0027645F"/>
    <w:rsid w:val="0027686E"/>
    <w:rsid w:val="00276938"/>
    <w:rsid w:val="00277C93"/>
    <w:rsid w:val="00277DB6"/>
    <w:rsid w:val="00280535"/>
    <w:rsid w:val="0028158C"/>
    <w:rsid w:val="002815BA"/>
    <w:rsid w:val="002817B8"/>
    <w:rsid w:val="00281A69"/>
    <w:rsid w:val="00281FA0"/>
    <w:rsid w:val="00282135"/>
    <w:rsid w:val="002826E5"/>
    <w:rsid w:val="00282D25"/>
    <w:rsid w:val="00282E54"/>
    <w:rsid w:val="00282ED9"/>
    <w:rsid w:val="00284062"/>
    <w:rsid w:val="00284965"/>
    <w:rsid w:val="002852F5"/>
    <w:rsid w:val="002860F1"/>
    <w:rsid w:val="00286344"/>
    <w:rsid w:val="0028771E"/>
    <w:rsid w:val="0029039E"/>
    <w:rsid w:val="00290425"/>
    <w:rsid w:val="002904DF"/>
    <w:rsid w:val="00290688"/>
    <w:rsid w:val="0029079E"/>
    <w:rsid w:val="0029242A"/>
    <w:rsid w:val="002928C7"/>
    <w:rsid w:val="00292CA9"/>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97F71"/>
    <w:rsid w:val="002A0293"/>
    <w:rsid w:val="002A0529"/>
    <w:rsid w:val="002A08E0"/>
    <w:rsid w:val="002A0D6C"/>
    <w:rsid w:val="002A0EC9"/>
    <w:rsid w:val="002A16AF"/>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F72"/>
    <w:rsid w:val="002B106C"/>
    <w:rsid w:val="002B12C8"/>
    <w:rsid w:val="002B1714"/>
    <w:rsid w:val="002B1A79"/>
    <w:rsid w:val="002B1B24"/>
    <w:rsid w:val="002B2552"/>
    <w:rsid w:val="002B338A"/>
    <w:rsid w:val="002B3E0A"/>
    <w:rsid w:val="002B44F9"/>
    <w:rsid w:val="002B452A"/>
    <w:rsid w:val="002B4748"/>
    <w:rsid w:val="002B4D94"/>
    <w:rsid w:val="002B4F28"/>
    <w:rsid w:val="002B5486"/>
    <w:rsid w:val="002B57FB"/>
    <w:rsid w:val="002B6197"/>
    <w:rsid w:val="002B6A0E"/>
    <w:rsid w:val="002B7553"/>
    <w:rsid w:val="002B7713"/>
    <w:rsid w:val="002B7748"/>
    <w:rsid w:val="002B7D56"/>
    <w:rsid w:val="002B7EB9"/>
    <w:rsid w:val="002C0030"/>
    <w:rsid w:val="002C0869"/>
    <w:rsid w:val="002C088A"/>
    <w:rsid w:val="002C1170"/>
    <w:rsid w:val="002C1956"/>
    <w:rsid w:val="002C1E3B"/>
    <w:rsid w:val="002C21B4"/>
    <w:rsid w:val="002C23A8"/>
    <w:rsid w:val="002C2625"/>
    <w:rsid w:val="002C42EF"/>
    <w:rsid w:val="002C48C8"/>
    <w:rsid w:val="002C55C6"/>
    <w:rsid w:val="002C624F"/>
    <w:rsid w:val="002C64C3"/>
    <w:rsid w:val="002C65F5"/>
    <w:rsid w:val="002C67EB"/>
    <w:rsid w:val="002C7367"/>
    <w:rsid w:val="002C74BD"/>
    <w:rsid w:val="002C7A61"/>
    <w:rsid w:val="002D06B4"/>
    <w:rsid w:val="002D1537"/>
    <w:rsid w:val="002D183C"/>
    <w:rsid w:val="002D1E4A"/>
    <w:rsid w:val="002D2A25"/>
    <w:rsid w:val="002D2B04"/>
    <w:rsid w:val="002D2C93"/>
    <w:rsid w:val="002D400C"/>
    <w:rsid w:val="002D401B"/>
    <w:rsid w:val="002D4563"/>
    <w:rsid w:val="002D465C"/>
    <w:rsid w:val="002D4A21"/>
    <w:rsid w:val="002D4BE3"/>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6C41"/>
    <w:rsid w:val="002E771E"/>
    <w:rsid w:val="002E79F5"/>
    <w:rsid w:val="002E7D51"/>
    <w:rsid w:val="002F0481"/>
    <w:rsid w:val="002F0ABB"/>
    <w:rsid w:val="002F0E10"/>
    <w:rsid w:val="002F112A"/>
    <w:rsid w:val="002F1538"/>
    <w:rsid w:val="002F16B0"/>
    <w:rsid w:val="002F18B2"/>
    <w:rsid w:val="002F1CA7"/>
    <w:rsid w:val="002F1EA6"/>
    <w:rsid w:val="002F213D"/>
    <w:rsid w:val="002F2BBA"/>
    <w:rsid w:val="002F34C8"/>
    <w:rsid w:val="002F3E81"/>
    <w:rsid w:val="002F4178"/>
    <w:rsid w:val="002F46B5"/>
    <w:rsid w:val="002F47AC"/>
    <w:rsid w:val="002F47B4"/>
    <w:rsid w:val="002F4EEF"/>
    <w:rsid w:val="002F4F91"/>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2BD"/>
    <w:rsid w:val="00302443"/>
    <w:rsid w:val="00303668"/>
    <w:rsid w:val="00303B97"/>
    <w:rsid w:val="00303DC2"/>
    <w:rsid w:val="00303EC0"/>
    <w:rsid w:val="00304124"/>
    <w:rsid w:val="00304DDC"/>
    <w:rsid w:val="00305818"/>
    <w:rsid w:val="00305A6B"/>
    <w:rsid w:val="00305C94"/>
    <w:rsid w:val="00305D8A"/>
    <w:rsid w:val="00305DAF"/>
    <w:rsid w:val="00306C26"/>
    <w:rsid w:val="00307388"/>
    <w:rsid w:val="00307A9F"/>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570"/>
    <w:rsid w:val="0031776F"/>
    <w:rsid w:val="00320051"/>
    <w:rsid w:val="003207AA"/>
    <w:rsid w:val="0032098F"/>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51F"/>
    <w:rsid w:val="003446E0"/>
    <w:rsid w:val="00344AE8"/>
    <w:rsid w:val="00344BB8"/>
    <w:rsid w:val="00344CDB"/>
    <w:rsid w:val="00344DF4"/>
    <w:rsid w:val="00344FEA"/>
    <w:rsid w:val="0034542C"/>
    <w:rsid w:val="003455CC"/>
    <w:rsid w:val="003456C9"/>
    <w:rsid w:val="00345D06"/>
    <w:rsid w:val="00346294"/>
    <w:rsid w:val="003462E7"/>
    <w:rsid w:val="00346495"/>
    <w:rsid w:val="00346D54"/>
    <w:rsid w:val="00347606"/>
    <w:rsid w:val="00347789"/>
    <w:rsid w:val="00347848"/>
    <w:rsid w:val="00350B28"/>
    <w:rsid w:val="0035176D"/>
    <w:rsid w:val="00351CC2"/>
    <w:rsid w:val="003524FF"/>
    <w:rsid w:val="00352B4C"/>
    <w:rsid w:val="00352CE2"/>
    <w:rsid w:val="00352E5A"/>
    <w:rsid w:val="00352FF4"/>
    <w:rsid w:val="00353372"/>
    <w:rsid w:val="00353410"/>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B13"/>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157B"/>
    <w:rsid w:val="00381A13"/>
    <w:rsid w:val="0038209B"/>
    <w:rsid w:val="003822CB"/>
    <w:rsid w:val="00382CB1"/>
    <w:rsid w:val="00382F8A"/>
    <w:rsid w:val="003832F6"/>
    <w:rsid w:val="00383AD0"/>
    <w:rsid w:val="00384319"/>
    <w:rsid w:val="0038446C"/>
    <w:rsid w:val="00384866"/>
    <w:rsid w:val="0038503F"/>
    <w:rsid w:val="00385258"/>
    <w:rsid w:val="0038584B"/>
    <w:rsid w:val="00385A9A"/>
    <w:rsid w:val="00385D5B"/>
    <w:rsid w:val="00386611"/>
    <w:rsid w:val="003866FF"/>
    <w:rsid w:val="00386DCC"/>
    <w:rsid w:val="00390544"/>
    <w:rsid w:val="003908AE"/>
    <w:rsid w:val="00390BFA"/>
    <w:rsid w:val="00391744"/>
    <w:rsid w:val="00391E9C"/>
    <w:rsid w:val="00392380"/>
    <w:rsid w:val="003924B4"/>
    <w:rsid w:val="003924D9"/>
    <w:rsid w:val="003935CE"/>
    <w:rsid w:val="00393C6B"/>
    <w:rsid w:val="00393F28"/>
    <w:rsid w:val="003940E2"/>
    <w:rsid w:val="00394AB3"/>
    <w:rsid w:val="00394AC2"/>
    <w:rsid w:val="00394C64"/>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5F37"/>
    <w:rsid w:val="003A661F"/>
    <w:rsid w:val="003A66D8"/>
    <w:rsid w:val="003A760B"/>
    <w:rsid w:val="003A772B"/>
    <w:rsid w:val="003B017E"/>
    <w:rsid w:val="003B01B0"/>
    <w:rsid w:val="003B0559"/>
    <w:rsid w:val="003B0D6E"/>
    <w:rsid w:val="003B14DC"/>
    <w:rsid w:val="003B2101"/>
    <w:rsid w:val="003B24CA"/>
    <w:rsid w:val="003B2C05"/>
    <w:rsid w:val="003B2C36"/>
    <w:rsid w:val="003B2C80"/>
    <w:rsid w:val="003B2EF1"/>
    <w:rsid w:val="003B3014"/>
    <w:rsid w:val="003B3766"/>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3ED3"/>
    <w:rsid w:val="003C3F3B"/>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C2D"/>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666"/>
    <w:rsid w:val="003F2755"/>
    <w:rsid w:val="003F2A1A"/>
    <w:rsid w:val="003F2ECC"/>
    <w:rsid w:val="003F40C0"/>
    <w:rsid w:val="003F4613"/>
    <w:rsid w:val="003F4A6E"/>
    <w:rsid w:val="003F4B78"/>
    <w:rsid w:val="003F4DE9"/>
    <w:rsid w:val="003F5AAE"/>
    <w:rsid w:val="003F6071"/>
    <w:rsid w:val="003F66EA"/>
    <w:rsid w:val="003F696B"/>
    <w:rsid w:val="003F7B13"/>
    <w:rsid w:val="004007AB"/>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D33"/>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8E8"/>
    <w:rsid w:val="00415B63"/>
    <w:rsid w:val="00415C94"/>
    <w:rsid w:val="0041633F"/>
    <w:rsid w:val="00416CD6"/>
    <w:rsid w:val="0041775D"/>
    <w:rsid w:val="004179E1"/>
    <w:rsid w:val="00417D5E"/>
    <w:rsid w:val="0042081B"/>
    <w:rsid w:val="00421896"/>
    <w:rsid w:val="0042201D"/>
    <w:rsid w:val="00422199"/>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263"/>
    <w:rsid w:val="0043153C"/>
    <w:rsid w:val="00431F90"/>
    <w:rsid w:val="00432198"/>
    <w:rsid w:val="004327A0"/>
    <w:rsid w:val="004329DD"/>
    <w:rsid w:val="00432A3A"/>
    <w:rsid w:val="00433407"/>
    <w:rsid w:val="0043385B"/>
    <w:rsid w:val="00433D2C"/>
    <w:rsid w:val="0043400C"/>
    <w:rsid w:val="00434BD2"/>
    <w:rsid w:val="00434DC6"/>
    <w:rsid w:val="00435C15"/>
    <w:rsid w:val="00435D30"/>
    <w:rsid w:val="004365BB"/>
    <w:rsid w:val="00436A4B"/>
    <w:rsid w:val="00436DF4"/>
    <w:rsid w:val="0043717B"/>
    <w:rsid w:val="00437C3A"/>
    <w:rsid w:val="0044006A"/>
    <w:rsid w:val="00441506"/>
    <w:rsid w:val="00441C82"/>
    <w:rsid w:val="0044220B"/>
    <w:rsid w:val="004422F7"/>
    <w:rsid w:val="00443420"/>
    <w:rsid w:val="004438C7"/>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2355"/>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0A6"/>
    <w:rsid w:val="00457570"/>
    <w:rsid w:val="00457B1E"/>
    <w:rsid w:val="004607E6"/>
    <w:rsid w:val="00460B50"/>
    <w:rsid w:val="00461C6F"/>
    <w:rsid w:val="004622E8"/>
    <w:rsid w:val="004628E8"/>
    <w:rsid w:val="00462ED5"/>
    <w:rsid w:val="004639D2"/>
    <w:rsid w:val="00464032"/>
    <w:rsid w:val="004641E0"/>
    <w:rsid w:val="0046446E"/>
    <w:rsid w:val="004646F3"/>
    <w:rsid w:val="00464E7B"/>
    <w:rsid w:val="00465722"/>
    <w:rsid w:val="00466BE2"/>
    <w:rsid w:val="00466D87"/>
    <w:rsid w:val="00470C14"/>
    <w:rsid w:val="004712A8"/>
    <w:rsid w:val="0047135A"/>
    <w:rsid w:val="004716A4"/>
    <w:rsid w:val="00471AC7"/>
    <w:rsid w:val="00472850"/>
    <w:rsid w:val="00473143"/>
    <w:rsid w:val="004738CF"/>
    <w:rsid w:val="00475507"/>
    <w:rsid w:val="004757BE"/>
    <w:rsid w:val="004757EF"/>
    <w:rsid w:val="00476C50"/>
    <w:rsid w:val="00477475"/>
    <w:rsid w:val="00477557"/>
    <w:rsid w:val="00477A50"/>
    <w:rsid w:val="00477C9F"/>
    <w:rsid w:val="004801D5"/>
    <w:rsid w:val="004804A4"/>
    <w:rsid w:val="00480993"/>
    <w:rsid w:val="00480A50"/>
    <w:rsid w:val="00481333"/>
    <w:rsid w:val="004813F0"/>
    <w:rsid w:val="004815A6"/>
    <w:rsid w:val="0048215E"/>
    <w:rsid w:val="00482364"/>
    <w:rsid w:val="004823A5"/>
    <w:rsid w:val="00482DBD"/>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39D8"/>
    <w:rsid w:val="00494652"/>
    <w:rsid w:val="00494D7D"/>
    <w:rsid w:val="0049510A"/>
    <w:rsid w:val="00495686"/>
    <w:rsid w:val="00495D8B"/>
    <w:rsid w:val="00496B75"/>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4193"/>
    <w:rsid w:val="004A4DDB"/>
    <w:rsid w:val="004A539C"/>
    <w:rsid w:val="004A668D"/>
    <w:rsid w:val="004A6A8C"/>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374"/>
    <w:rsid w:val="004B64D2"/>
    <w:rsid w:val="004B6640"/>
    <w:rsid w:val="004B72F7"/>
    <w:rsid w:val="004B7845"/>
    <w:rsid w:val="004B7DC1"/>
    <w:rsid w:val="004C0981"/>
    <w:rsid w:val="004C0F9F"/>
    <w:rsid w:val="004C1553"/>
    <w:rsid w:val="004C1641"/>
    <w:rsid w:val="004C1AB4"/>
    <w:rsid w:val="004C1CD5"/>
    <w:rsid w:val="004C1E68"/>
    <w:rsid w:val="004C22C3"/>
    <w:rsid w:val="004C2690"/>
    <w:rsid w:val="004C2BB8"/>
    <w:rsid w:val="004C322C"/>
    <w:rsid w:val="004C3AEB"/>
    <w:rsid w:val="004C3F18"/>
    <w:rsid w:val="004C49DF"/>
    <w:rsid w:val="004C5395"/>
    <w:rsid w:val="004C53A9"/>
    <w:rsid w:val="004C603A"/>
    <w:rsid w:val="004C633D"/>
    <w:rsid w:val="004C65D7"/>
    <w:rsid w:val="004C69FD"/>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51C"/>
    <w:rsid w:val="004D48E5"/>
    <w:rsid w:val="004D4C04"/>
    <w:rsid w:val="004D4F9B"/>
    <w:rsid w:val="004D5782"/>
    <w:rsid w:val="004D6802"/>
    <w:rsid w:val="004D6959"/>
    <w:rsid w:val="004D6AA3"/>
    <w:rsid w:val="004D6C41"/>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6BFD"/>
    <w:rsid w:val="004E7236"/>
    <w:rsid w:val="004E7313"/>
    <w:rsid w:val="004F030E"/>
    <w:rsid w:val="004F08B8"/>
    <w:rsid w:val="004F0B18"/>
    <w:rsid w:val="004F17DF"/>
    <w:rsid w:val="004F180E"/>
    <w:rsid w:val="004F1B29"/>
    <w:rsid w:val="004F314A"/>
    <w:rsid w:val="004F42DB"/>
    <w:rsid w:val="004F46F5"/>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1B5"/>
    <w:rsid w:val="00501EFC"/>
    <w:rsid w:val="00502149"/>
    <w:rsid w:val="0050356D"/>
    <w:rsid w:val="0050372E"/>
    <w:rsid w:val="0050379B"/>
    <w:rsid w:val="00503A46"/>
    <w:rsid w:val="00503C1B"/>
    <w:rsid w:val="005046A6"/>
    <w:rsid w:val="005046CD"/>
    <w:rsid w:val="00504F65"/>
    <w:rsid w:val="00505CAF"/>
    <w:rsid w:val="005062C7"/>
    <w:rsid w:val="005073E7"/>
    <w:rsid w:val="00510601"/>
    <w:rsid w:val="0051076C"/>
    <w:rsid w:val="00510AB0"/>
    <w:rsid w:val="00510C71"/>
    <w:rsid w:val="0051153D"/>
    <w:rsid w:val="00511D24"/>
    <w:rsid w:val="005128FC"/>
    <w:rsid w:val="00512B7D"/>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2AAE"/>
    <w:rsid w:val="005335CD"/>
    <w:rsid w:val="00533DFA"/>
    <w:rsid w:val="00536288"/>
    <w:rsid w:val="0053697D"/>
    <w:rsid w:val="005372C2"/>
    <w:rsid w:val="005377EF"/>
    <w:rsid w:val="00540610"/>
    <w:rsid w:val="005415A9"/>
    <w:rsid w:val="00541683"/>
    <w:rsid w:val="005422F8"/>
    <w:rsid w:val="005424B6"/>
    <w:rsid w:val="00542C6E"/>
    <w:rsid w:val="00542F9E"/>
    <w:rsid w:val="00544923"/>
    <w:rsid w:val="005450D3"/>
    <w:rsid w:val="00545348"/>
    <w:rsid w:val="0054585F"/>
    <w:rsid w:val="00545B86"/>
    <w:rsid w:val="00545EC0"/>
    <w:rsid w:val="00545EF6"/>
    <w:rsid w:val="00546400"/>
    <w:rsid w:val="0054650D"/>
    <w:rsid w:val="00546CC3"/>
    <w:rsid w:val="00546FE0"/>
    <w:rsid w:val="00547348"/>
    <w:rsid w:val="00547A95"/>
    <w:rsid w:val="00547D0C"/>
    <w:rsid w:val="00550161"/>
    <w:rsid w:val="00550A4D"/>
    <w:rsid w:val="005511AB"/>
    <w:rsid w:val="005511B1"/>
    <w:rsid w:val="0055135B"/>
    <w:rsid w:val="00551388"/>
    <w:rsid w:val="005517C3"/>
    <w:rsid w:val="005520AE"/>
    <w:rsid w:val="005522B2"/>
    <w:rsid w:val="00552ABA"/>
    <w:rsid w:val="00552F7E"/>
    <w:rsid w:val="0055394C"/>
    <w:rsid w:val="00553B4E"/>
    <w:rsid w:val="005540B5"/>
    <w:rsid w:val="00554FD7"/>
    <w:rsid w:val="0055554C"/>
    <w:rsid w:val="00555E05"/>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5505"/>
    <w:rsid w:val="005657E3"/>
    <w:rsid w:val="00566868"/>
    <w:rsid w:val="00566E15"/>
    <w:rsid w:val="00567F4A"/>
    <w:rsid w:val="005702BD"/>
    <w:rsid w:val="00570967"/>
    <w:rsid w:val="00570F74"/>
    <w:rsid w:val="00571714"/>
    <w:rsid w:val="00571C36"/>
    <w:rsid w:val="00571F99"/>
    <w:rsid w:val="0057439C"/>
    <w:rsid w:val="00574709"/>
    <w:rsid w:val="00575582"/>
    <w:rsid w:val="00577FB2"/>
    <w:rsid w:val="00580F00"/>
    <w:rsid w:val="005812D5"/>
    <w:rsid w:val="00581482"/>
    <w:rsid w:val="005817B0"/>
    <w:rsid w:val="00581C87"/>
    <w:rsid w:val="0058216E"/>
    <w:rsid w:val="005821F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2D1"/>
    <w:rsid w:val="005917CC"/>
    <w:rsid w:val="00591841"/>
    <w:rsid w:val="00591EEF"/>
    <w:rsid w:val="005920E7"/>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B84"/>
    <w:rsid w:val="005976AE"/>
    <w:rsid w:val="005979EE"/>
    <w:rsid w:val="00597A9E"/>
    <w:rsid w:val="005A055F"/>
    <w:rsid w:val="005A0F79"/>
    <w:rsid w:val="005A12F0"/>
    <w:rsid w:val="005A13DF"/>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5F5F"/>
    <w:rsid w:val="005A632F"/>
    <w:rsid w:val="005A635E"/>
    <w:rsid w:val="005A63F9"/>
    <w:rsid w:val="005A6FE1"/>
    <w:rsid w:val="005A7EC2"/>
    <w:rsid w:val="005B0922"/>
    <w:rsid w:val="005B12B0"/>
    <w:rsid w:val="005B1633"/>
    <w:rsid w:val="005B1F64"/>
    <w:rsid w:val="005B23B1"/>
    <w:rsid w:val="005B2809"/>
    <w:rsid w:val="005B36FC"/>
    <w:rsid w:val="005B4487"/>
    <w:rsid w:val="005B47DC"/>
    <w:rsid w:val="005B59A1"/>
    <w:rsid w:val="005B5D2B"/>
    <w:rsid w:val="005B649D"/>
    <w:rsid w:val="005B64D9"/>
    <w:rsid w:val="005B6BD6"/>
    <w:rsid w:val="005B7B37"/>
    <w:rsid w:val="005C0300"/>
    <w:rsid w:val="005C0E5D"/>
    <w:rsid w:val="005C0E78"/>
    <w:rsid w:val="005C0F1C"/>
    <w:rsid w:val="005C0FE1"/>
    <w:rsid w:val="005C1011"/>
    <w:rsid w:val="005C17E7"/>
    <w:rsid w:val="005C1A20"/>
    <w:rsid w:val="005C1EBA"/>
    <w:rsid w:val="005C2171"/>
    <w:rsid w:val="005C2294"/>
    <w:rsid w:val="005C383A"/>
    <w:rsid w:val="005C3D73"/>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C59"/>
    <w:rsid w:val="005D4C0B"/>
    <w:rsid w:val="005D5093"/>
    <w:rsid w:val="005D5B97"/>
    <w:rsid w:val="005D6AB6"/>
    <w:rsid w:val="005D6F96"/>
    <w:rsid w:val="005D76CC"/>
    <w:rsid w:val="005D7A23"/>
    <w:rsid w:val="005D7CCA"/>
    <w:rsid w:val="005E08EF"/>
    <w:rsid w:val="005E0F7B"/>
    <w:rsid w:val="005E14F9"/>
    <w:rsid w:val="005E3196"/>
    <w:rsid w:val="005E387C"/>
    <w:rsid w:val="005E38C2"/>
    <w:rsid w:val="005E41C7"/>
    <w:rsid w:val="005E4F17"/>
    <w:rsid w:val="005E59A0"/>
    <w:rsid w:val="005E5C5A"/>
    <w:rsid w:val="005E7536"/>
    <w:rsid w:val="005E7CAF"/>
    <w:rsid w:val="005F09AC"/>
    <w:rsid w:val="005F0B04"/>
    <w:rsid w:val="005F1863"/>
    <w:rsid w:val="005F20FE"/>
    <w:rsid w:val="005F25C7"/>
    <w:rsid w:val="005F27D1"/>
    <w:rsid w:val="005F2A2A"/>
    <w:rsid w:val="005F2CFA"/>
    <w:rsid w:val="005F3133"/>
    <w:rsid w:val="005F3646"/>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2ED5"/>
    <w:rsid w:val="006032E7"/>
    <w:rsid w:val="00603607"/>
    <w:rsid w:val="00603C2D"/>
    <w:rsid w:val="00603D22"/>
    <w:rsid w:val="00603D6E"/>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25A"/>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0"/>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3F75"/>
    <w:rsid w:val="006241A7"/>
    <w:rsid w:val="0062448D"/>
    <w:rsid w:val="00624B6D"/>
    <w:rsid w:val="00625739"/>
    <w:rsid w:val="006266CA"/>
    <w:rsid w:val="0062691D"/>
    <w:rsid w:val="00626B4B"/>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48B"/>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0AAE"/>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AC3"/>
    <w:rsid w:val="00666DA0"/>
    <w:rsid w:val="006670D4"/>
    <w:rsid w:val="0066720F"/>
    <w:rsid w:val="00667786"/>
    <w:rsid w:val="00667CC4"/>
    <w:rsid w:val="00670999"/>
    <w:rsid w:val="00670C91"/>
    <w:rsid w:val="006719D6"/>
    <w:rsid w:val="00671CE3"/>
    <w:rsid w:val="00672BD2"/>
    <w:rsid w:val="00673305"/>
    <w:rsid w:val="006735EE"/>
    <w:rsid w:val="0067364D"/>
    <w:rsid w:val="00673681"/>
    <w:rsid w:val="00675934"/>
    <w:rsid w:val="00676B76"/>
    <w:rsid w:val="00677090"/>
    <w:rsid w:val="006770B1"/>
    <w:rsid w:val="006774DE"/>
    <w:rsid w:val="00677B89"/>
    <w:rsid w:val="006805BE"/>
    <w:rsid w:val="006807A0"/>
    <w:rsid w:val="00680BBC"/>
    <w:rsid w:val="00680ECE"/>
    <w:rsid w:val="006812A4"/>
    <w:rsid w:val="006818FF"/>
    <w:rsid w:val="00681D17"/>
    <w:rsid w:val="00681E7F"/>
    <w:rsid w:val="006827F7"/>
    <w:rsid w:val="00682ECB"/>
    <w:rsid w:val="0068322B"/>
    <w:rsid w:val="006835D8"/>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2F3"/>
    <w:rsid w:val="0069354D"/>
    <w:rsid w:val="00693C03"/>
    <w:rsid w:val="0069475E"/>
    <w:rsid w:val="006949B4"/>
    <w:rsid w:val="006954D9"/>
    <w:rsid w:val="00695821"/>
    <w:rsid w:val="00696693"/>
    <w:rsid w:val="00696829"/>
    <w:rsid w:val="00696F5E"/>
    <w:rsid w:val="00696FA5"/>
    <w:rsid w:val="006A0012"/>
    <w:rsid w:val="006A093A"/>
    <w:rsid w:val="006A0CCF"/>
    <w:rsid w:val="006A0E79"/>
    <w:rsid w:val="006A1194"/>
    <w:rsid w:val="006A1756"/>
    <w:rsid w:val="006A294F"/>
    <w:rsid w:val="006A2EEC"/>
    <w:rsid w:val="006A3128"/>
    <w:rsid w:val="006A3AF2"/>
    <w:rsid w:val="006A3BBD"/>
    <w:rsid w:val="006A3FD5"/>
    <w:rsid w:val="006A4615"/>
    <w:rsid w:val="006A4706"/>
    <w:rsid w:val="006A5898"/>
    <w:rsid w:val="006A5D02"/>
    <w:rsid w:val="006A602D"/>
    <w:rsid w:val="006A633A"/>
    <w:rsid w:val="006A64A2"/>
    <w:rsid w:val="006A65AF"/>
    <w:rsid w:val="006A6CD2"/>
    <w:rsid w:val="006A7198"/>
    <w:rsid w:val="006A74D9"/>
    <w:rsid w:val="006A7B46"/>
    <w:rsid w:val="006B0351"/>
    <w:rsid w:val="006B06A8"/>
    <w:rsid w:val="006B06F2"/>
    <w:rsid w:val="006B0908"/>
    <w:rsid w:val="006B0AFA"/>
    <w:rsid w:val="006B123F"/>
    <w:rsid w:val="006B14B2"/>
    <w:rsid w:val="006B186E"/>
    <w:rsid w:val="006B2825"/>
    <w:rsid w:val="006B3A7C"/>
    <w:rsid w:val="006B3E02"/>
    <w:rsid w:val="006B4148"/>
    <w:rsid w:val="006B48AE"/>
    <w:rsid w:val="006B5086"/>
    <w:rsid w:val="006B519C"/>
    <w:rsid w:val="006B5702"/>
    <w:rsid w:val="006B6350"/>
    <w:rsid w:val="006B6383"/>
    <w:rsid w:val="006B67ED"/>
    <w:rsid w:val="006B6A65"/>
    <w:rsid w:val="006B74A4"/>
    <w:rsid w:val="006B7B90"/>
    <w:rsid w:val="006B7E86"/>
    <w:rsid w:val="006C01D4"/>
    <w:rsid w:val="006C06A5"/>
    <w:rsid w:val="006C0DD4"/>
    <w:rsid w:val="006C19C1"/>
    <w:rsid w:val="006C1E5F"/>
    <w:rsid w:val="006C1FC4"/>
    <w:rsid w:val="006C207B"/>
    <w:rsid w:val="006C2393"/>
    <w:rsid w:val="006C2DCB"/>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6CF"/>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0833"/>
    <w:rsid w:val="006E142E"/>
    <w:rsid w:val="006E14C8"/>
    <w:rsid w:val="006E16AE"/>
    <w:rsid w:val="006E1792"/>
    <w:rsid w:val="006E1D98"/>
    <w:rsid w:val="006E1EEA"/>
    <w:rsid w:val="006E2E66"/>
    <w:rsid w:val="006E310B"/>
    <w:rsid w:val="006E31C9"/>
    <w:rsid w:val="006E3833"/>
    <w:rsid w:val="006E4EB0"/>
    <w:rsid w:val="006E531F"/>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11E"/>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5C60"/>
    <w:rsid w:val="007061E9"/>
    <w:rsid w:val="007067ED"/>
    <w:rsid w:val="007071F3"/>
    <w:rsid w:val="00707344"/>
    <w:rsid w:val="007102B9"/>
    <w:rsid w:val="007107F6"/>
    <w:rsid w:val="00710FB6"/>
    <w:rsid w:val="007116FC"/>
    <w:rsid w:val="00711C83"/>
    <w:rsid w:val="007127AD"/>
    <w:rsid w:val="00712E97"/>
    <w:rsid w:val="00712EA8"/>
    <w:rsid w:val="00713677"/>
    <w:rsid w:val="007136CD"/>
    <w:rsid w:val="00713A13"/>
    <w:rsid w:val="007141BF"/>
    <w:rsid w:val="007145AF"/>
    <w:rsid w:val="0071478F"/>
    <w:rsid w:val="00714AEF"/>
    <w:rsid w:val="0071515E"/>
    <w:rsid w:val="00715E01"/>
    <w:rsid w:val="007162F1"/>
    <w:rsid w:val="0071655E"/>
    <w:rsid w:val="00716585"/>
    <w:rsid w:val="00716E2A"/>
    <w:rsid w:val="007174F5"/>
    <w:rsid w:val="007176C3"/>
    <w:rsid w:val="00717977"/>
    <w:rsid w:val="007205F7"/>
    <w:rsid w:val="00720788"/>
    <w:rsid w:val="00720B5D"/>
    <w:rsid w:val="00721547"/>
    <w:rsid w:val="00721619"/>
    <w:rsid w:val="0072211E"/>
    <w:rsid w:val="00722B1D"/>
    <w:rsid w:val="007233C5"/>
    <w:rsid w:val="00723898"/>
    <w:rsid w:val="00723963"/>
    <w:rsid w:val="00723BE7"/>
    <w:rsid w:val="0072412B"/>
    <w:rsid w:val="0072528C"/>
    <w:rsid w:val="007266DA"/>
    <w:rsid w:val="007267A4"/>
    <w:rsid w:val="00726FFC"/>
    <w:rsid w:val="007270CA"/>
    <w:rsid w:val="00727217"/>
    <w:rsid w:val="007274EC"/>
    <w:rsid w:val="00727A7A"/>
    <w:rsid w:val="00727C88"/>
    <w:rsid w:val="00732AA5"/>
    <w:rsid w:val="00733126"/>
    <w:rsid w:val="00733347"/>
    <w:rsid w:val="00733769"/>
    <w:rsid w:val="00733F72"/>
    <w:rsid w:val="0073493C"/>
    <w:rsid w:val="00735D50"/>
    <w:rsid w:val="007360A8"/>
    <w:rsid w:val="0073632A"/>
    <w:rsid w:val="00737E27"/>
    <w:rsid w:val="0074093A"/>
    <w:rsid w:val="00740C4B"/>
    <w:rsid w:val="00741C1F"/>
    <w:rsid w:val="00741E95"/>
    <w:rsid w:val="00742281"/>
    <w:rsid w:val="00743CFE"/>
    <w:rsid w:val="007447C1"/>
    <w:rsid w:val="00744DD1"/>
    <w:rsid w:val="00745C41"/>
    <w:rsid w:val="00747A68"/>
    <w:rsid w:val="00751670"/>
    <w:rsid w:val="007518E4"/>
    <w:rsid w:val="00751C09"/>
    <w:rsid w:val="007526C2"/>
    <w:rsid w:val="00752EB9"/>
    <w:rsid w:val="0075337C"/>
    <w:rsid w:val="0075397D"/>
    <w:rsid w:val="00754035"/>
    <w:rsid w:val="007547C7"/>
    <w:rsid w:val="00754D70"/>
    <w:rsid w:val="00754D7F"/>
    <w:rsid w:val="007552CF"/>
    <w:rsid w:val="007558BB"/>
    <w:rsid w:val="00755C2B"/>
    <w:rsid w:val="00755DA6"/>
    <w:rsid w:val="007563C3"/>
    <w:rsid w:val="007568A4"/>
    <w:rsid w:val="00756A68"/>
    <w:rsid w:val="00756D20"/>
    <w:rsid w:val="00756EE0"/>
    <w:rsid w:val="00756F0C"/>
    <w:rsid w:val="007571DA"/>
    <w:rsid w:val="00757465"/>
    <w:rsid w:val="00757597"/>
    <w:rsid w:val="007601C6"/>
    <w:rsid w:val="00760A1E"/>
    <w:rsid w:val="00760CBF"/>
    <w:rsid w:val="0076161D"/>
    <w:rsid w:val="00762088"/>
    <w:rsid w:val="007630DE"/>
    <w:rsid w:val="007637FC"/>
    <w:rsid w:val="00763C82"/>
    <w:rsid w:val="00764057"/>
    <w:rsid w:val="00764415"/>
    <w:rsid w:val="007644F8"/>
    <w:rsid w:val="00764BAD"/>
    <w:rsid w:val="00764C0B"/>
    <w:rsid w:val="00764C52"/>
    <w:rsid w:val="00765456"/>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3FB"/>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181"/>
    <w:rsid w:val="00791A17"/>
    <w:rsid w:val="007921C9"/>
    <w:rsid w:val="00793011"/>
    <w:rsid w:val="00793181"/>
    <w:rsid w:val="00794437"/>
    <w:rsid w:val="00794545"/>
    <w:rsid w:val="00796A98"/>
    <w:rsid w:val="00796CDE"/>
    <w:rsid w:val="00797065"/>
    <w:rsid w:val="007973BF"/>
    <w:rsid w:val="00797606"/>
    <w:rsid w:val="0079772A"/>
    <w:rsid w:val="00797EC3"/>
    <w:rsid w:val="00797F80"/>
    <w:rsid w:val="007A12ED"/>
    <w:rsid w:val="007A1411"/>
    <w:rsid w:val="007A16C7"/>
    <w:rsid w:val="007A1936"/>
    <w:rsid w:val="007A2907"/>
    <w:rsid w:val="007A2AC1"/>
    <w:rsid w:val="007A2CAE"/>
    <w:rsid w:val="007A2CE9"/>
    <w:rsid w:val="007A2DFE"/>
    <w:rsid w:val="007A30CC"/>
    <w:rsid w:val="007A3139"/>
    <w:rsid w:val="007A354D"/>
    <w:rsid w:val="007A36F3"/>
    <w:rsid w:val="007A3784"/>
    <w:rsid w:val="007A3CF6"/>
    <w:rsid w:val="007A3D8D"/>
    <w:rsid w:val="007A3E24"/>
    <w:rsid w:val="007A47C0"/>
    <w:rsid w:val="007A4C4E"/>
    <w:rsid w:val="007A52B4"/>
    <w:rsid w:val="007A57E1"/>
    <w:rsid w:val="007A604B"/>
    <w:rsid w:val="007A6186"/>
    <w:rsid w:val="007A644A"/>
    <w:rsid w:val="007A6D3A"/>
    <w:rsid w:val="007A6F7C"/>
    <w:rsid w:val="007A7668"/>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A64"/>
    <w:rsid w:val="007C6E24"/>
    <w:rsid w:val="007C701F"/>
    <w:rsid w:val="007C794F"/>
    <w:rsid w:val="007C7E3A"/>
    <w:rsid w:val="007D00FD"/>
    <w:rsid w:val="007D07B4"/>
    <w:rsid w:val="007D1803"/>
    <w:rsid w:val="007D1C75"/>
    <w:rsid w:val="007D26F3"/>
    <w:rsid w:val="007D2CFF"/>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6A37"/>
    <w:rsid w:val="007D77BF"/>
    <w:rsid w:val="007D78CC"/>
    <w:rsid w:val="007E075E"/>
    <w:rsid w:val="007E1342"/>
    <w:rsid w:val="007E183C"/>
    <w:rsid w:val="007E19C5"/>
    <w:rsid w:val="007E1A2A"/>
    <w:rsid w:val="007E29A5"/>
    <w:rsid w:val="007E390D"/>
    <w:rsid w:val="007E3DB0"/>
    <w:rsid w:val="007E3F04"/>
    <w:rsid w:val="007E456F"/>
    <w:rsid w:val="007E5BF4"/>
    <w:rsid w:val="007E652E"/>
    <w:rsid w:val="007E68E0"/>
    <w:rsid w:val="007E6D4B"/>
    <w:rsid w:val="007F06F0"/>
    <w:rsid w:val="007F0B15"/>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8B0"/>
    <w:rsid w:val="007F6BCD"/>
    <w:rsid w:val="00800931"/>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D4"/>
    <w:rsid w:val="00826611"/>
    <w:rsid w:val="00826651"/>
    <w:rsid w:val="00826C5C"/>
    <w:rsid w:val="00827050"/>
    <w:rsid w:val="00827895"/>
    <w:rsid w:val="008307CA"/>
    <w:rsid w:val="0083083B"/>
    <w:rsid w:val="00830D46"/>
    <w:rsid w:val="00830FD3"/>
    <w:rsid w:val="008319EE"/>
    <w:rsid w:val="00831E23"/>
    <w:rsid w:val="008337DF"/>
    <w:rsid w:val="00833AB9"/>
    <w:rsid w:val="00833C9E"/>
    <w:rsid w:val="00833E4D"/>
    <w:rsid w:val="00834412"/>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CD"/>
    <w:rsid w:val="008436FA"/>
    <w:rsid w:val="00843CA0"/>
    <w:rsid w:val="00844222"/>
    <w:rsid w:val="0084428E"/>
    <w:rsid w:val="0084477E"/>
    <w:rsid w:val="00844981"/>
    <w:rsid w:val="00844C25"/>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11DA"/>
    <w:rsid w:val="00862D91"/>
    <w:rsid w:val="00862FF8"/>
    <w:rsid w:val="00863063"/>
    <w:rsid w:val="008634F8"/>
    <w:rsid w:val="0086378F"/>
    <w:rsid w:val="00863A3A"/>
    <w:rsid w:val="00863BEA"/>
    <w:rsid w:val="00863D5D"/>
    <w:rsid w:val="00863F74"/>
    <w:rsid w:val="00864807"/>
    <w:rsid w:val="00864906"/>
    <w:rsid w:val="00865746"/>
    <w:rsid w:val="00866261"/>
    <w:rsid w:val="0086667E"/>
    <w:rsid w:val="0086756C"/>
    <w:rsid w:val="008678E7"/>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A73"/>
    <w:rsid w:val="00873C81"/>
    <w:rsid w:val="00873F63"/>
    <w:rsid w:val="008749AE"/>
    <w:rsid w:val="008756AA"/>
    <w:rsid w:val="00875B44"/>
    <w:rsid w:val="00875B92"/>
    <w:rsid w:val="00875BB6"/>
    <w:rsid w:val="00875E07"/>
    <w:rsid w:val="0087666A"/>
    <w:rsid w:val="0087668F"/>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0BC"/>
    <w:rsid w:val="00883D21"/>
    <w:rsid w:val="00883E00"/>
    <w:rsid w:val="00884918"/>
    <w:rsid w:val="00884A0C"/>
    <w:rsid w:val="0088529F"/>
    <w:rsid w:val="00885490"/>
    <w:rsid w:val="0088554E"/>
    <w:rsid w:val="0088598D"/>
    <w:rsid w:val="00885B4B"/>
    <w:rsid w:val="00885F85"/>
    <w:rsid w:val="008866D5"/>
    <w:rsid w:val="00886D95"/>
    <w:rsid w:val="00886FD5"/>
    <w:rsid w:val="0088706C"/>
    <w:rsid w:val="0088729E"/>
    <w:rsid w:val="00887BD0"/>
    <w:rsid w:val="00890698"/>
    <w:rsid w:val="008908D6"/>
    <w:rsid w:val="008912B6"/>
    <w:rsid w:val="008915B3"/>
    <w:rsid w:val="00891760"/>
    <w:rsid w:val="008917EC"/>
    <w:rsid w:val="00892553"/>
    <w:rsid w:val="008926DF"/>
    <w:rsid w:val="008928C6"/>
    <w:rsid w:val="00894510"/>
    <w:rsid w:val="008947CE"/>
    <w:rsid w:val="008947E2"/>
    <w:rsid w:val="00895784"/>
    <w:rsid w:val="00895906"/>
    <w:rsid w:val="00895A3A"/>
    <w:rsid w:val="0089686D"/>
    <w:rsid w:val="008969C9"/>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329"/>
    <w:rsid w:val="008A695C"/>
    <w:rsid w:val="008A69EB"/>
    <w:rsid w:val="008A736E"/>
    <w:rsid w:val="008A7742"/>
    <w:rsid w:val="008A7F58"/>
    <w:rsid w:val="008B0259"/>
    <w:rsid w:val="008B0926"/>
    <w:rsid w:val="008B097D"/>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7636"/>
    <w:rsid w:val="008B7AE0"/>
    <w:rsid w:val="008C012C"/>
    <w:rsid w:val="008C0284"/>
    <w:rsid w:val="008C05DB"/>
    <w:rsid w:val="008C062B"/>
    <w:rsid w:val="008C06F6"/>
    <w:rsid w:val="008C218A"/>
    <w:rsid w:val="008C2663"/>
    <w:rsid w:val="008C27F9"/>
    <w:rsid w:val="008C2909"/>
    <w:rsid w:val="008C2C1C"/>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46"/>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05DA"/>
    <w:rsid w:val="008E0EF8"/>
    <w:rsid w:val="008E2F44"/>
    <w:rsid w:val="008E30F9"/>
    <w:rsid w:val="008E3499"/>
    <w:rsid w:val="008E4993"/>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979"/>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1BF"/>
    <w:rsid w:val="009147BF"/>
    <w:rsid w:val="00914D8A"/>
    <w:rsid w:val="00915775"/>
    <w:rsid w:val="00915BE2"/>
    <w:rsid w:val="00915C89"/>
    <w:rsid w:val="00916B66"/>
    <w:rsid w:val="00916CCA"/>
    <w:rsid w:val="009175CD"/>
    <w:rsid w:val="009177BB"/>
    <w:rsid w:val="00917CC4"/>
    <w:rsid w:val="009204CB"/>
    <w:rsid w:val="00920BAD"/>
    <w:rsid w:val="00921111"/>
    <w:rsid w:val="0092187E"/>
    <w:rsid w:val="00921DB0"/>
    <w:rsid w:val="00923204"/>
    <w:rsid w:val="009237F0"/>
    <w:rsid w:val="00924314"/>
    <w:rsid w:val="00925056"/>
    <w:rsid w:val="00925460"/>
    <w:rsid w:val="00925E68"/>
    <w:rsid w:val="00926B47"/>
    <w:rsid w:val="00926BA6"/>
    <w:rsid w:val="00926BD4"/>
    <w:rsid w:val="00926D20"/>
    <w:rsid w:val="00927472"/>
    <w:rsid w:val="00927512"/>
    <w:rsid w:val="00927560"/>
    <w:rsid w:val="0092778D"/>
    <w:rsid w:val="009279FF"/>
    <w:rsid w:val="00927F5D"/>
    <w:rsid w:val="009300AB"/>
    <w:rsid w:val="00931259"/>
    <w:rsid w:val="00931749"/>
    <w:rsid w:val="00931EC1"/>
    <w:rsid w:val="00932A5C"/>
    <w:rsid w:val="00932A84"/>
    <w:rsid w:val="00932CE5"/>
    <w:rsid w:val="00932D58"/>
    <w:rsid w:val="0093323F"/>
    <w:rsid w:val="009332F2"/>
    <w:rsid w:val="009336CF"/>
    <w:rsid w:val="00933936"/>
    <w:rsid w:val="009339E5"/>
    <w:rsid w:val="00934043"/>
    <w:rsid w:val="009340C9"/>
    <w:rsid w:val="009348E4"/>
    <w:rsid w:val="00934FF8"/>
    <w:rsid w:val="00935A24"/>
    <w:rsid w:val="00935B56"/>
    <w:rsid w:val="009364EC"/>
    <w:rsid w:val="009366F7"/>
    <w:rsid w:val="00937481"/>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043"/>
    <w:rsid w:val="00947253"/>
    <w:rsid w:val="0094737A"/>
    <w:rsid w:val="00947894"/>
    <w:rsid w:val="00947E5F"/>
    <w:rsid w:val="00950041"/>
    <w:rsid w:val="009505AD"/>
    <w:rsid w:val="00950B1C"/>
    <w:rsid w:val="00952FC2"/>
    <w:rsid w:val="0095314C"/>
    <w:rsid w:val="00953960"/>
    <w:rsid w:val="00953C0A"/>
    <w:rsid w:val="00953EB5"/>
    <w:rsid w:val="009540C9"/>
    <w:rsid w:val="00954E99"/>
    <w:rsid w:val="00954F9C"/>
    <w:rsid w:val="0095503E"/>
    <w:rsid w:val="00955043"/>
    <w:rsid w:val="009555DB"/>
    <w:rsid w:val="00956D23"/>
    <w:rsid w:val="00956F82"/>
    <w:rsid w:val="0095711E"/>
    <w:rsid w:val="0095720B"/>
    <w:rsid w:val="00957476"/>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7FE"/>
    <w:rsid w:val="00977C8F"/>
    <w:rsid w:val="009800AE"/>
    <w:rsid w:val="00980673"/>
    <w:rsid w:val="00980ADC"/>
    <w:rsid w:val="00980FD2"/>
    <w:rsid w:val="009812A9"/>
    <w:rsid w:val="00981824"/>
    <w:rsid w:val="00981ABD"/>
    <w:rsid w:val="00982096"/>
    <w:rsid w:val="0098292B"/>
    <w:rsid w:val="009830E3"/>
    <w:rsid w:val="00983FE4"/>
    <w:rsid w:val="009840EA"/>
    <w:rsid w:val="009847C6"/>
    <w:rsid w:val="009854A1"/>
    <w:rsid w:val="009856D7"/>
    <w:rsid w:val="0098593D"/>
    <w:rsid w:val="00985CEF"/>
    <w:rsid w:val="00985D9E"/>
    <w:rsid w:val="00986F8E"/>
    <w:rsid w:val="0099031A"/>
    <w:rsid w:val="0099184C"/>
    <w:rsid w:val="00991DFD"/>
    <w:rsid w:val="009921BF"/>
    <w:rsid w:val="009922CE"/>
    <w:rsid w:val="00992645"/>
    <w:rsid w:val="0099289F"/>
    <w:rsid w:val="00992E9A"/>
    <w:rsid w:val="00993912"/>
    <w:rsid w:val="00993AAB"/>
    <w:rsid w:val="00993D3A"/>
    <w:rsid w:val="0099444A"/>
    <w:rsid w:val="00994CA5"/>
    <w:rsid w:val="0099516A"/>
    <w:rsid w:val="0099535E"/>
    <w:rsid w:val="009953C0"/>
    <w:rsid w:val="009955C3"/>
    <w:rsid w:val="00996512"/>
    <w:rsid w:val="009968EE"/>
    <w:rsid w:val="009A0265"/>
    <w:rsid w:val="009A0E16"/>
    <w:rsid w:val="009A187A"/>
    <w:rsid w:val="009A1E1E"/>
    <w:rsid w:val="009A267F"/>
    <w:rsid w:val="009A2C69"/>
    <w:rsid w:val="009A31DE"/>
    <w:rsid w:val="009A3C0F"/>
    <w:rsid w:val="009A4C2C"/>
    <w:rsid w:val="009A53D6"/>
    <w:rsid w:val="009A59A2"/>
    <w:rsid w:val="009A5D89"/>
    <w:rsid w:val="009A7022"/>
    <w:rsid w:val="009A7E1D"/>
    <w:rsid w:val="009B07C3"/>
    <w:rsid w:val="009B11F3"/>
    <w:rsid w:val="009B19DD"/>
    <w:rsid w:val="009B1A1A"/>
    <w:rsid w:val="009B2738"/>
    <w:rsid w:val="009B29C4"/>
    <w:rsid w:val="009B2F2D"/>
    <w:rsid w:val="009B389E"/>
    <w:rsid w:val="009B38B0"/>
    <w:rsid w:val="009B3D64"/>
    <w:rsid w:val="009B3EC4"/>
    <w:rsid w:val="009B4106"/>
    <w:rsid w:val="009B4142"/>
    <w:rsid w:val="009B4EBB"/>
    <w:rsid w:val="009B530E"/>
    <w:rsid w:val="009B5BE3"/>
    <w:rsid w:val="009B5D00"/>
    <w:rsid w:val="009B5D29"/>
    <w:rsid w:val="009B6A37"/>
    <w:rsid w:val="009B6AD6"/>
    <w:rsid w:val="009B6EDE"/>
    <w:rsid w:val="009B73BC"/>
    <w:rsid w:val="009B75DD"/>
    <w:rsid w:val="009C001F"/>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E9"/>
    <w:rsid w:val="009E36E4"/>
    <w:rsid w:val="009E5613"/>
    <w:rsid w:val="009E56C5"/>
    <w:rsid w:val="009E59CA"/>
    <w:rsid w:val="009E5D7C"/>
    <w:rsid w:val="009E5FE4"/>
    <w:rsid w:val="009E6420"/>
    <w:rsid w:val="009E65F4"/>
    <w:rsid w:val="009E67E0"/>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6AC"/>
    <w:rsid w:val="009F673E"/>
    <w:rsid w:val="009F683B"/>
    <w:rsid w:val="009F6C9A"/>
    <w:rsid w:val="009F754C"/>
    <w:rsid w:val="009F75AE"/>
    <w:rsid w:val="009F7DEF"/>
    <w:rsid w:val="009F7E8C"/>
    <w:rsid w:val="00A005E7"/>
    <w:rsid w:val="00A00783"/>
    <w:rsid w:val="00A02032"/>
    <w:rsid w:val="00A02629"/>
    <w:rsid w:val="00A03B42"/>
    <w:rsid w:val="00A04334"/>
    <w:rsid w:val="00A045AA"/>
    <w:rsid w:val="00A04B9D"/>
    <w:rsid w:val="00A05998"/>
    <w:rsid w:val="00A05BA2"/>
    <w:rsid w:val="00A06268"/>
    <w:rsid w:val="00A06E15"/>
    <w:rsid w:val="00A07160"/>
    <w:rsid w:val="00A0757D"/>
    <w:rsid w:val="00A10829"/>
    <w:rsid w:val="00A10B96"/>
    <w:rsid w:val="00A10E9D"/>
    <w:rsid w:val="00A11736"/>
    <w:rsid w:val="00A1184F"/>
    <w:rsid w:val="00A11951"/>
    <w:rsid w:val="00A11BE8"/>
    <w:rsid w:val="00A11CE9"/>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1783F"/>
    <w:rsid w:val="00A20C49"/>
    <w:rsid w:val="00A20CFE"/>
    <w:rsid w:val="00A21C64"/>
    <w:rsid w:val="00A21ECF"/>
    <w:rsid w:val="00A21ED1"/>
    <w:rsid w:val="00A220F7"/>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25"/>
    <w:rsid w:val="00A41CE4"/>
    <w:rsid w:val="00A4248B"/>
    <w:rsid w:val="00A4264A"/>
    <w:rsid w:val="00A43A5A"/>
    <w:rsid w:val="00A44049"/>
    <w:rsid w:val="00A44ADC"/>
    <w:rsid w:val="00A44EBD"/>
    <w:rsid w:val="00A44FB5"/>
    <w:rsid w:val="00A452C5"/>
    <w:rsid w:val="00A463EC"/>
    <w:rsid w:val="00A46849"/>
    <w:rsid w:val="00A47203"/>
    <w:rsid w:val="00A47369"/>
    <w:rsid w:val="00A474A8"/>
    <w:rsid w:val="00A47DB9"/>
    <w:rsid w:val="00A510FC"/>
    <w:rsid w:val="00A51691"/>
    <w:rsid w:val="00A51C20"/>
    <w:rsid w:val="00A524F8"/>
    <w:rsid w:val="00A527DA"/>
    <w:rsid w:val="00A52977"/>
    <w:rsid w:val="00A52F78"/>
    <w:rsid w:val="00A533C5"/>
    <w:rsid w:val="00A53AAF"/>
    <w:rsid w:val="00A53FB6"/>
    <w:rsid w:val="00A548CA"/>
    <w:rsid w:val="00A54A46"/>
    <w:rsid w:val="00A54B46"/>
    <w:rsid w:val="00A54DF9"/>
    <w:rsid w:val="00A54EC2"/>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20D"/>
    <w:rsid w:val="00A64DDB"/>
    <w:rsid w:val="00A654A2"/>
    <w:rsid w:val="00A6561D"/>
    <w:rsid w:val="00A66727"/>
    <w:rsid w:val="00A675FA"/>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47BE"/>
    <w:rsid w:val="00A74A63"/>
    <w:rsid w:val="00A74DEF"/>
    <w:rsid w:val="00A75754"/>
    <w:rsid w:val="00A776E5"/>
    <w:rsid w:val="00A77979"/>
    <w:rsid w:val="00A779C0"/>
    <w:rsid w:val="00A77E10"/>
    <w:rsid w:val="00A805A8"/>
    <w:rsid w:val="00A8098B"/>
    <w:rsid w:val="00A810F9"/>
    <w:rsid w:val="00A81881"/>
    <w:rsid w:val="00A821B1"/>
    <w:rsid w:val="00A828BA"/>
    <w:rsid w:val="00A830C3"/>
    <w:rsid w:val="00A83776"/>
    <w:rsid w:val="00A83EAB"/>
    <w:rsid w:val="00A83ED1"/>
    <w:rsid w:val="00A84190"/>
    <w:rsid w:val="00A846E9"/>
    <w:rsid w:val="00A84BC8"/>
    <w:rsid w:val="00A84C66"/>
    <w:rsid w:val="00A84D63"/>
    <w:rsid w:val="00A85178"/>
    <w:rsid w:val="00A85212"/>
    <w:rsid w:val="00A852A1"/>
    <w:rsid w:val="00A853F0"/>
    <w:rsid w:val="00A8655A"/>
    <w:rsid w:val="00A872AA"/>
    <w:rsid w:val="00A879C9"/>
    <w:rsid w:val="00A87D4C"/>
    <w:rsid w:val="00A87DB3"/>
    <w:rsid w:val="00A87ECA"/>
    <w:rsid w:val="00A90A9B"/>
    <w:rsid w:val="00A90DA0"/>
    <w:rsid w:val="00A9284F"/>
    <w:rsid w:val="00A928B5"/>
    <w:rsid w:val="00A92941"/>
    <w:rsid w:val="00A9372C"/>
    <w:rsid w:val="00A94C74"/>
    <w:rsid w:val="00A95644"/>
    <w:rsid w:val="00A95870"/>
    <w:rsid w:val="00A95B31"/>
    <w:rsid w:val="00A95F2F"/>
    <w:rsid w:val="00A96433"/>
    <w:rsid w:val="00A96541"/>
    <w:rsid w:val="00A96ED6"/>
    <w:rsid w:val="00A96F21"/>
    <w:rsid w:val="00A971D8"/>
    <w:rsid w:val="00A973AB"/>
    <w:rsid w:val="00A97403"/>
    <w:rsid w:val="00A976B4"/>
    <w:rsid w:val="00A97B2D"/>
    <w:rsid w:val="00AA049C"/>
    <w:rsid w:val="00AA05EF"/>
    <w:rsid w:val="00AA1484"/>
    <w:rsid w:val="00AA2060"/>
    <w:rsid w:val="00AA26F9"/>
    <w:rsid w:val="00AA27E1"/>
    <w:rsid w:val="00AA2FC5"/>
    <w:rsid w:val="00AA32E2"/>
    <w:rsid w:val="00AA36F1"/>
    <w:rsid w:val="00AA440D"/>
    <w:rsid w:val="00AA4529"/>
    <w:rsid w:val="00AA4843"/>
    <w:rsid w:val="00AA5400"/>
    <w:rsid w:val="00AA5401"/>
    <w:rsid w:val="00AA586A"/>
    <w:rsid w:val="00AA59D9"/>
    <w:rsid w:val="00AA6110"/>
    <w:rsid w:val="00AA625E"/>
    <w:rsid w:val="00AA62AD"/>
    <w:rsid w:val="00AA6B91"/>
    <w:rsid w:val="00AA7058"/>
    <w:rsid w:val="00AA714E"/>
    <w:rsid w:val="00AA71D3"/>
    <w:rsid w:val="00AA7774"/>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0E6"/>
    <w:rsid w:val="00AB4B67"/>
    <w:rsid w:val="00AB5388"/>
    <w:rsid w:val="00AB64A5"/>
    <w:rsid w:val="00AB6CCF"/>
    <w:rsid w:val="00AB6E9F"/>
    <w:rsid w:val="00AB7882"/>
    <w:rsid w:val="00AC2F08"/>
    <w:rsid w:val="00AC322C"/>
    <w:rsid w:val="00AC375C"/>
    <w:rsid w:val="00AC3C0A"/>
    <w:rsid w:val="00AC44DA"/>
    <w:rsid w:val="00AC5879"/>
    <w:rsid w:val="00AC58EE"/>
    <w:rsid w:val="00AC5A84"/>
    <w:rsid w:val="00AC5B06"/>
    <w:rsid w:val="00AC616B"/>
    <w:rsid w:val="00AC6393"/>
    <w:rsid w:val="00AC64E0"/>
    <w:rsid w:val="00AC6E52"/>
    <w:rsid w:val="00AC6E68"/>
    <w:rsid w:val="00AC71CE"/>
    <w:rsid w:val="00AC7809"/>
    <w:rsid w:val="00AD09D6"/>
    <w:rsid w:val="00AD11B9"/>
    <w:rsid w:val="00AD14C5"/>
    <w:rsid w:val="00AD1A12"/>
    <w:rsid w:val="00AD1D49"/>
    <w:rsid w:val="00AD1E17"/>
    <w:rsid w:val="00AD23B5"/>
    <w:rsid w:val="00AD2C1D"/>
    <w:rsid w:val="00AD2E81"/>
    <w:rsid w:val="00AD359F"/>
    <w:rsid w:val="00AD370D"/>
    <w:rsid w:val="00AD391F"/>
    <w:rsid w:val="00AD39BD"/>
    <w:rsid w:val="00AD3B5E"/>
    <w:rsid w:val="00AD4765"/>
    <w:rsid w:val="00AD4F44"/>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1EFC"/>
    <w:rsid w:val="00AE2C04"/>
    <w:rsid w:val="00AE2D5E"/>
    <w:rsid w:val="00AE35A5"/>
    <w:rsid w:val="00AE448D"/>
    <w:rsid w:val="00AE617A"/>
    <w:rsid w:val="00AE6F10"/>
    <w:rsid w:val="00AE7103"/>
    <w:rsid w:val="00AE7601"/>
    <w:rsid w:val="00AE79A7"/>
    <w:rsid w:val="00AF03FB"/>
    <w:rsid w:val="00AF1F11"/>
    <w:rsid w:val="00AF1FB9"/>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18"/>
    <w:rsid w:val="00AF77DE"/>
    <w:rsid w:val="00B00194"/>
    <w:rsid w:val="00B00429"/>
    <w:rsid w:val="00B00F80"/>
    <w:rsid w:val="00B0116A"/>
    <w:rsid w:val="00B023F9"/>
    <w:rsid w:val="00B034D5"/>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189"/>
    <w:rsid w:val="00B2177E"/>
    <w:rsid w:val="00B21817"/>
    <w:rsid w:val="00B21D33"/>
    <w:rsid w:val="00B21F9B"/>
    <w:rsid w:val="00B220AB"/>
    <w:rsid w:val="00B2284B"/>
    <w:rsid w:val="00B238DB"/>
    <w:rsid w:val="00B23CB1"/>
    <w:rsid w:val="00B240E6"/>
    <w:rsid w:val="00B2416C"/>
    <w:rsid w:val="00B246E7"/>
    <w:rsid w:val="00B247F9"/>
    <w:rsid w:val="00B249FB"/>
    <w:rsid w:val="00B24CAE"/>
    <w:rsid w:val="00B250B5"/>
    <w:rsid w:val="00B252A2"/>
    <w:rsid w:val="00B2577E"/>
    <w:rsid w:val="00B25AAF"/>
    <w:rsid w:val="00B26C70"/>
    <w:rsid w:val="00B26FB4"/>
    <w:rsid w:val="00B3003E"/>
    <w:rsid w:val="00B307AD"/>
    <w:rsid w:val="00B307C2"/>
    <w:rsid w:val="00B30FA4"/>
    <w:rsid w:val="00B31BD2"/>
    <w:rsid w:val="00B31C1E"/>
    <w:rsid w:val="00B32262"/>
    <w:rsid w:val="00B33739"/>
    <w:rsid w:val="00B338FE"/>
    <w:rsid w:val="00B342CA"/>
    <w:rsid w:val="00B3473B"/>
    <w:rsid w:val="00B349F7"/>
    <w:rsid w:val="00B34A2B"/>
    <w:rsid w:val="00B35473"/>
    <w:rsid w:val="00B35BA7"/>
    <w:rsid w:val="00B36432"/>
    <w:rsid w:val="00B367C6"/>
    <w:rsid w:val="00B37394"/>
    <w:rsid w:val="00B37504"/>
    <w:rsid w:val="00B37823"/>
    <w:rsid w:val="00B37F24"/>
    <w:rsid w:val="00B418E2"/>
    <w:rsid w:val="00B425DF"/>
    <w:rsid w:val="00B42A6C"/>
    <w:rsid w:val="00B42E7B"/>
    <w:rsid w:val="00B436B0"/>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7204"/>
    <w:rsid w:val="00B575F1"/>
    <w:rsid w:val="00B6001D"/>
    <w:rsid w:val="00B6059C"/>
    <w:rsid w:val="00B60AC8"/>
    <w:rsid w:val="00B60EEF"/>
    <w:rsid w:val="00B61527"/>
    <w:rsid w:val="00B616F9"/>
    <w:rsid w:val="00B61BB9"/>
    <w:rsid w:val="00B623A7"/>
    <w:rsid w:val="00B62DFB"/>
    <w:rsid w:val="00B63354"/>
    <w:rsid w:val="00B638B8"/>
    <w:rsid w:val="00B64257"/>
    <w:rsid w:val="00B6446C"/>
    <w:rsid w:val="00B64689"/>
    <w:rsid w:val="00B64A1D"/>
    <w:rsid w:val="00B65C1B"/>
    <w:rsid w:val="00B66C26"/>
    <w:rsid w:val="00B66EA5"/>
    <w:rsid w:val="00B676E8"/>
    <w:rsid w:val="00B67A4B"/>
    <w:rsid w:val="00B7131D"/>
    <w:rsid w:val="00B72637"/>
    <w:rsid w:val="00B73104"/>
    <w:rsid w:val="00B734C0"/>
    <w:rsid w:val="00B7372A"/>
    <w:rsid w:val="00B744C2"/>
    <w:rsid w:val="00B74763"/>
    <w:rsid w:val="00B7479B"/>
    <w:rsid w:val="00B74A72"/>
    <w:rsid w:val="00B75989"/>
    <w:rsid w:val="00B75C11"/>
    <w:rsid w:val="00B75C82"/>
    <w:rsid w:val="00B76A65"/>
    <w:rsid w:val="00B801D9"/>
    <w:rsid w:val="00B805F1"/>
    <w:rsid w:val="00B80A32"/>
    <w:rsid w:val="00B80D10"/>
    <w:rsid w:val="00B8188E"/>
    <w:rsid w:val="00B82E10"/>
    <w:rsid w:val="00B82E87"/>
    <w:rsid w:val="00B8305D"/>
    <w:rsid w:val="00B8466B"/>
    <w:rsid w:val="00B847B6"/>
    <w:rsid w:val="00B84D28"/>
    <w:rsid w:val="00B850DC"/>
    <w:rsid w:val="00B85145"/>
    <w:rsid w:val="00B857EF"/>
    <w:rsid w:val="00B876C8"/>
    <w:rsid w:val="00B8786B"/>
    <w:rsid w:val="00B904BF"/>
    <w:rsid w:val="00B90F38"/>
    <w:rsid w:val="00B91932"/>
    <w:rsid w:val="00B929C1"/>
    <w:rsid w:val="00B92C10"/>
    <w:rsid w:val="00B92C35"/>
    <w:rsid w:val="00B92FAC"/>
    <w:rsid w:val="00B937E4"/>
    <w:rsid w:val="00B93F66"/>
    <w:rsid w:val="00B94C09"/>
    <w:rsid w:val="00B9518A"/>
    <w:rsid w:val="00B955CD"/>
    <w:rsid w:val="00B957D7"/>
    <w:rsid w:val="00B9609B"/>
    <w:rsid w:val="00B9620E"/>
    <w:rsid w:val="00B963A2"/>
    <w:rsid w:val="00B967CD"/>
    <w:rsid w:val="00B96993"/>
    <w:rsid w:val="00B97261"/>
    <w:rsid w:val="00B97378"/>
    <w:rsid w:val="00B9740C"/>
    <w:rsid w:val="00B97468"/>
    <w:rsid w:val="00B97998"/>
    <w:rsid w:val="00B97A1B"/>
    <w:rsid w:val="00B97ACC"/>
    <w:rsid w:val="00B97CA1"/>
    <w:rsid w:val="00BA04C9"/>
    <w:rsid w:val="00BA0AD2"/>
    <w:rsid w:val="00BA0CDD"/>
    <w:rsid w:val="00BA0E91"/>
    <w:rsid w:val="00BA0FF9"/>
    <w:rsid w:val="00BA19A4"/>
    <w:rsid w:val="00BA1A62"/>
    <w:rsid w:val="00BA1BEC"/>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946"/>
    <w:rsid w:val="00BB1ECC"/>
    <w:rsid w:val="00BB21DE"/>
    <w:rsid w:val="00BB2642"/>
    <w:rsid w:val="00BB2B80"/>
    <w:rsid w:val="00BB315F"/>
    <w:rsid w:val="00BB3667"/>
    <w:rsid w:val="00BB3D35"/>
    <w:rsid w:val="00BB42FB"/>
    <w:rsid w:val="00BB4398"/>
    <w:rsid w:val="00BB44EB"/>
    <w:rsid w:val="00BB46A1"/>
    <w:rsid w:val="00BB4F88"/>
    <w:rsid w:val="00BC0A0F"/>
    <w:rsid w:val="00BC0D77"/>
    <w:rsid w:val="00BC0F2F"/>
    <w:rsid w:val="00BC1C01"/>
    <w:rsid w:val="00BC2042"/>
    <w:rsid w:val="00BC27FF"/>
    <w:rsid w:val="00BC30A3"/>
    <w:rsid w:val="00BC341F"/>
    <w:rsid w:val="00BC38FF"/>
    <w:rsid w:val="00BC3D9B"/>
    <w:rsid w:val="00BC3E41"/>
    <w:rsid w:val="00BC4280"/>
    <w:rsid w:val="00BC4315"/>
    <w:rsid w:val="00BC437B"/>
    <w:rsid w:val="00BC52E5"/>
    <w:rsid w:val="00BC57F1"/>
    <w:rsid w:val="00BC58E5"/>
    <w:rsid w:val="00BC71BC"/>
    <w:rsid w:val="00BC7947"/>
    <w:rsid w:val="00BD1086"/>
    <w:rsid w:val="00BD2054"/>
    <w:rsid w:val="00BD2C95"/>
    <w:rsid w:val="00BD2F04"/>
    <w:rsid w:val="00BD344D"/>
    <w:rsid w:val="00BD3676"/>
    <w:rsid w:val="00BD3A99"/>
    <w:rsid w:val="00BD4025"/>
    <w:rsid w:val="00BD4882"/>
    <w:rsid w:val="00BD4972"/>
    <w:rsid w:val="00BD5390"/>
    <w:rsid w:val="00BD55AB"/>
    <w:rsid w:val="00BD6EE9"/>
    <w:rsid w:val="00BD721A"/>
    <w:rsid w:val="00BD728F"/>
    <w:rsid w:val="00BD7295"/>
    <w:rsid w:val="00BD73FE"/>
    <w:rsid w:val="00BD7597"/>
    <w:rsid w:val="00BD7684"/>
    <w:rsid w:val="00BE019B"/>
    <w:rsid w:val="00BE03CA"/>
    <w:rsid w:val="00BE0505"/>
    <w:rsid w:val="00BE056D"/>
    <w:rsid w:val="00BE068F"/>
    <w:rsid w:val="00BE0754"/>
    <w:rsid w:val="00BE0CF0"/>
    <w:rsid w:val="00BE124A"/>
    <w:rsid w:val="00BE14E4"/>
    <w:rsid w:val="00BE15F4"/>
    <w:rsid w:val="00BE186C"/>
    <w:rsid w:val="00BE1A8A"/>
    <w:rsid w:val="00BE284F"/>
    <w:rsid w:val="00BE2DCF"/>
    <w:rsid w:val="00BE3640"/>
    <w:rsid w:val="00BE475C"/>
    <w:rsid w:val="00BE4952"/>
    <w:rsid w:val="00BE4E45"/>
    <w:rsid w:val="00BE52D0"/>
    <w:rsid w:val="00BE70FF"/>
    <w:rsid w:val="00BE72CD"/>
    <w:rsid w:val="00BF00A6"/>
    <w:rsid w:val="00BF02E3"/>
    <w:rsid w:val="00BF03F3"/>
    <w:rsid w:val="00BF03FB"/>
    <w:rsid w:val="00BF0724"/>
    <w:rsid w:val="00BF1F88"/>
    <w:rsid w:val="00BF4A31"/>
    <w:rsid w:val="00BF4BEB"/>
    <w:rsid w:val="00BF4F0B"/>
    <w:rsid w:val="00BF553C"/>
    <w:rsid w:val="00BF5B02"/>
    <w:rsid w:val="00BF62B7"/>
    <w:rsid w:val="00BF631B"/>
    <w:rsid w:val="00BF6521"/>
    <w:rsid w:val="00BF6C40"/>
    <w:rsid w:val="00BF7444"/>
    <w:rsid w:val="00BF7855"/>
    <w:rsid w:val="00BF7A71"/>
    <w:rsid w:val="00BF7D29"/>
    <w:rsid w:val="00C00115"/>
    <w:rsid w:val="00C00767"/>
    <w:rsid w:val="00C00CCA"/>
    <w:rsid w:val="00C00F15"/>
    <w:rsid w:val="00C01B68"/>
    <w:rsid w:val="00C01C59"/>
    <w:rsid w:val="00C01D02"/>
    <w:rsid w:val="00C028A8"/>
    <w:rsid w:val="00C02F8B"/>
    <w:rsid w:val="00C03E12"/>
    <w:rsid w:val="00C04164"/>
    <w:rsid w:val="00C04866"/>
    <w:rsid w:val="00C049EC"/>
    <w:rsid w:val="00C04AB2"/>
    <w:rsid w:val="00C05143"/>
    <w:rsid w:val="00C05247"/>
    <w:rsid w:val="00C05A4E"/>
    <w:rsid w:val="00C05D40"/>
    <w:rsid w:val="00C069B9"/>
    <w:rsid w:val="00C06F95"/>
    <w:rsid w:val="00C07D45"/>
    <w:rsid w:val="00C10238"/>
    <w:rsid w:val="00C11236"/>
    <w:rsid w:val="00C11261"/>
    <w:rsid w:val="00C113E1"/>
    <w:rsid w:val="00C1178F"/>
    <w:rsid w:val="00C134D1"/>
    <w:rsid w:val="00C13691"/>
    <w:rsid w:val="00C13DEB"/>
    <w:rsid w:val="00C13F46"/>
    <w:rsid w:val="00C145F8"/>
    <w:rsid w:val="00C14CFD"/>
    <w:rsid w:val="00C14F60"/>
    <w:rsid w:val="00C15914"/>
    <w:rsid w:val="00C16321"/>
    <w:rsid w:val="00C17241"/>
    <w:rsid w:val="00C17338"/>
    <w:rsid w:val="00C174A5"/>
    <w:rsid w:val="00C17C52"/>
    <w:rsid w:val="00C20E64"/>
    <w:rsid w:val="00C21CF4"/>
    <w:rsid w:val="00C221A3"/>
    <w:rsid w:val="00C222C7"/>
    <w:rsid w:val="00C22592"/>
    <w:rsid w:val="00C22612"/>
    <w:rsid w:val="00C23092"/>
    <w:rsid w:val="00C230A0"/>
    <w:rsid w:val="00C232CF"/>
    <w:rsid w:val="00C23A61"/>
    <w:rsid w:val="00C244D3"/>
    <w:rsid w:val="00C24A40"/>
    <w:rsid w:val="00C24DA7"/>
    <w:rsid w:val="00C25DCF"/>
    <w:rsid w:val="00C25E07"/>
    <w:rsid w:val="00C25FD2"/>
    <w:rsid w:val="00C25FD8"/>
    <w:rsid w:val="00C26E56"/>
    <w:rsid w:val="00C27307"/>
    <w:rsid w:val="00C275E2"/>
    <w:rsid w:val="00C27D0F"/>
    <w:rsid w:val="00C3001C"/>
    <w:rsid w:val="00C307DE"/>
    <w:rsid w:val="00C3085D"/>
    <w:rsid w:val="00C31448"/>
    <w:rsid w:val="00C31703"/>
    <w:rsid w:val="00C31CD0"/>
    <w:rsid w:val="00C3275C"/>
    <w:rsid w:val="00C327ED"/>
    <w:rsid w:val="00C33173"/>
    <w:rsid w:val="00C33789"/>
    <w:rsid w:val="00C33E42"/>
    <w:rsid w:val="00C34167"/>
    <w:rsid w:val="00C348A1"/>
    <w:rsid w:val="00C34A10"/>
    <w:rsid w:val="00C35B03"/>
    <w:rsid w:val="00C36238"/>
    <w:rsid w:val="00C36853"/>
    <w:rsid w:val="00C37AAF"/>
    <w:rsid w:val="00C37BCF"/>
    <w:rsid w:val="00C40B9A"/>
    <w:rsid w:val="00C40C61"/>
    <w:rsid w:val="00C40DF1"/>
    <w:rsid w:val="00C40DFA"/>
    <w:rsid w:val="00C40E6A"/>
    <w:rsid w:val="00C411FF"/>
    <w:rsid w:val="00C41635"/>
    <w:rsid w:val="00C41EFF"/>
    <w:rsid w:val="00C42804"/>
    <w:rsid w:val="00C42B93"/>
    <w:rsid w:val="00C42C11"/>
    <w:rsid w:val="00C434AC"/>
    <w:rsid w:val="00C43D2B"/>
    <w:rsid w:val="00C449CC"/>
    <w:rsid w:val="00C44D5F"/>
    <w:rsid w:val="00C45487"/>
    <w:rsid w:val="00C45620"/>
    <w:rsid w:val="00C45A06"/>
    <w:rsid w:val="00C46AAB"/>
    <w:rsid w:val="00C46DB7"/>
    <w:rsid w:val="00C47011"/>
    <w:rsid w:val="00C47B13"/>
    <w:rsid w:val="00C51268"/>
    <w:rsid w:val="00C51380"/>
    <w:rsid w:val="00C524D7"/>
    <w:rsid w:val="00C534C6"/>
    <w:rsid w:val="00C53B3A"/>
    <w:rsid w:val="00C53E3C"/>
    <w:rsid w:val="00C540B4"/>
    <w:rsid w:val="00C542C3"/>
    <w:rsid w:val="00C542C5"/>
    <w:rsid w:val="00C5432F"/>
    <w:rsid w:val="00C549EF"/>
    <w:rsid w:val="00C54C01"/>
    <w:rsid w:val="00C551B3"/>
    <w:rsid w:val="00C551CE"/>
    <w:rsid w:val="00C555EF"/>
    <w:rsid w:val="00C55970"/>
    <w:rsid w:val="00C56639"/>
    <w:rsid w:val="00C56F7A"/>
    <w:rsid w:val="00C57DBF"/>
    <w:rsid w:val="00C601B0"/>
    <w:rsid w:val="00C603B0"/>
    <w:rsid w:val="00C6054F"/>
    <w:rsid w:val="00C60759"/>
    <w:rsid w:val="00C61008"/>
    <w:rsid w:val="00C6118D"/>
    <w:rsid w:val="00C61AA8"/>
    <w:rsid w:val="00C620B4"/>
    <w:rsid w:val="00C62A18"/>
    <w:rsid w:val="00C63886"/>
    <w:rsid w:val="00C639BF"/>
    <w:rsid w:val="00C63A59"/>
    <w:rsid w:val="00C651BC"/>
    <w:rsid w:val="00C652F1"/>
    <w:rsid w:val="00C65E1F"/>
    <w:rsid w:val="00C661B6"/>
    <w:rsid w:val="00C662AC"/>
    <w:rsid w:val="00C66338"/>
    <w:rsid w:val="00C663D9"/>
    <w:rsid w:val="00C66E13"/>
    <w:rsid w:val="00C66F58"/>
    <w:rsid w:val="00C6728B"/>
    <w:rsid w:val="00C675CE"/>
    <w:rsid w:val="00C678BB"/>
    <w:rsid w:val="00C67FD4"/>
    <w:rsid w:val="00C70013"/>
    <w:rsid w:val="00C70827"/>
    <w:rsid w:val="00C70A2C"/>
    <w:rsid w:val="00C70ED6"/>
    <w:rsid w:val="00C7113D"/>
    <w:rsid w:val="00C715A9"/>
    <w:rsid w:val="00C71AAB"/>
    <w:rsid w:val="00C727C1"/>
    <w:rsid w:val="00C72EC9"/>
    <w:rsid w:val="00C734AE"/>
    <w:rsid w:val="00C73A71"/>
    <w:rsid w:val="00C73E47"/>
    <w:rsid w:val="00C7454E"/>
    <w:rsid w:val="00C747E4"/>
    <w:rsid w:val="00C75546"/>
    <w:rsid w:val="00C76372"/>
    <w:rsid w:val="00C7672C"/>
    <w:rsid w:val="00C76B1A"/>
    <w:rsid w:val="00C77540"/>
    <w:rsid w:val="00C77C3D"/>
    <w:rsid w:val="00C77EA6"/>
    <w:rsid w:val="00C801A6"/>
    <w:rsid w:val="00C80624"/>
    <w:rsid w:val="00C8068B"/>
    <w:rsid w:val="00C813F7"/>
    <w:rsid w:val="00C81401"/>
    <w:rsid w:val="00C82183"/>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5DD4"/>
    <w:rsid w:val="00C96302"/>
    <w:rsid w:val="00C969B1"/>
    <w:rsid w:val="00C973EC"/>
    <w:rsid w:val="00C97A6E"/>
    <w:rsid w:val="00CA0036"/>
    <w:rsid w:val="00CA0B44"/>
    <w:rsid w:val="00CA0DAA"/>
    <w:rsid w:val="00CA0F51"/>
    <w:rsid w:val="00CA10B6"/>
    <w:rsid w:val="00CA11D1"/>
    <w:rsid w:val="00CA1B2C"/>
    <w:rsid w:val="00CA1B51"/>
    <w:rsid w:val="00CA2A8B"/>
    <w:rsid w:val="00CA2F67"/>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6096"/>
    <w:rsid w:val="00CB648F"/>
    <w:rsid w:val="00CB6B09"/>
    <w:rsid w:val="00CB6FFF"/>
    <w:rsid w:val="00CB7044"/>
    <w:rsid w:val="00CB7729"/>
    <w:rsid w:val="00CB79F8"/>
    <w:rsid w:val="00CB7A9B"/>
    <w:rsid w:val="00CB7C94"/>
    <w:rsid w:val="00CB7D50"/>
    <w:rsid w:val="00CC010B"/>
    <w:rsid w:val="00CC0C7C"/>
    <w:rsid w:val="00CC147B"/>
    <w:rsid w:val="00CC2A51"/>
    <w:rsid w:val="00CC3393"/>
    <w:rsid w:val="00CC36F8"/>
    <w:rsid w:val="00CC388F"/>
    <w:rsid w:val="00CC38D7"/>
    <w:rsid w:val="00CC3E67"/>
    <w:rsid w:val="00CC4C8B"/>
    <w:rsid w:val="00CC5261"/>
    <w:rsid w:val="00CC54E1"/>
    <w:rsid w:val="00CC58DF"/>
    <w:rsid w:val="00CC5A6D"/>
    <w:rsid w:val="00CC64CA"/>
    <w:rsid w:val="00CC654E"/>
    <w:rsid w:val="00CC72DA"/>
    <w:rsid w:val="00CC76BC"/>
    <w:rsid w:val="00CC7B19"/>
    <w:rsid w:val="00CC7CD9"/>
    <w:rsid w:val="00CD044E"/>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29"/>
    <w:rsid w:val="00CE24E5"/>
    <w:rsid w:val="00CE263E"/>
    <w:rsid w:val="00CE40F3"/>
    <w:rsid w:val="00CE43CA"/>
    <w:rsid w:val="00CE49B2"/>
    <w:rsid w:val="00CE537F"/>
    <w:rsid w:val="00CE5558"/>
    <w:rsid w:val="00CE5922"/>
    <w:rsid w:val="00CE5982"/>
    <w:rsid w:val="00CE5BB9"/>
    <w:rsid w:val="00CE6603"/>
    <w:rsid w:val="00CE6FC2"/>
    <w:rsid w:val="00CE7873"/>
    <w:rsid w:val="00CE793A"/>
    <w:rsid w:val="00CE7C6F"/>
    <w:rsid w:val="00CF0699"/>
    <w:rsid w:val="00CF0ED0"/>
    <w:rsid w:val="00CF12F8"/>
    <w:rsid w:val="00CF1850"/>
    <w:rsid w:val="00CF2467"/>
    <w:rsid w:val="00CF2518"/>
    <w:rsid w:val="00CF2B0E"/>
    <w:rsid w:val="00CF2C98"/>
    <w:rsid w:val="00CF2E94"/>
    <w:rsid w:val="00CF3378"/>
    <w:rsid w:val="00CF3DDA"/>
    <w:rsid w:val="00CF435D"/>
    <w:rsid w:val="00CF4AC5"/>
    <w:rsid w:val="00CF4E71"/>
    <w:rsid w:val="00CF5CC7"/>
    <w:rsid w:val="00CF5D14"/>
    <w:rsid w:val="00CF5E2C"/>
    <w:rsid w:val="00CF65C9"/>
    <w:rsid w:val="00CF6B69"/>
    <w:rsid w:val="00CF7BBF"/>
    <w:rsid w:val="00CF7C53"/>
    <w:rsid w:val="00CF7E03"/>
    <w:rsid w:val="00CF7E94"/>
    <w:rsid w:val="00CF7F15"/>
    <w:rsid w:val="00D004C7"/>
    <w:rsid w:val="00D00D2A"/>
    <w:rsid w:val="00D018E6"/>
    <w:rsid w:val="00D01FC4"/>
    <w:rsid w:val="00D024BB"/>
    <w:rsid w:val="00D03BA0"/>
    <w:rsid w:val="00D04315"/>
    <w:rsid w:val="00D045A9"/>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0D7A"/>
    <w:rsid w:val="00D12044"/>
    <w:rsid w:val="00D12132"/>
    <w:rsid w:val="00D12A46"/>
    <w:rsid w:val="00D12A78"/>
    <w:rsid w:val="00D13B74"/>
    <w:rsid w:val="00D13C55"/>
    <w:rsid w:val="00D13FE1"/>
    <w:rsid w:val="00D141B0"/>
    <w:rsid w:val="00D14A0C"/>
    <w:rsid w:val="00D15152"/>
    <w:rsid w:val="00D156B4"/>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56"/>
    <w:rsid w:val="00D32BAB"/>
    <w:rsid w:val="00D32BCF"/>
    <w:rsid w:val="00D34004"/>
    <w:rsid w:val="00D349E8"/>
    <w:rsid w:val="00D34B33"/>
    <w:rsid w:val="00D34BFB"/>
    <w:rsid w:val="00D351A8"/>
    <w:rsid w:val="00D35AF9"/>
    <w:rsid w:val="00D36991"/>
    <w:rsid w:val="00D36A5B"/>
    <w:rsid w:val="00D37AF4"/>
    <w:rsid w:val="00D37E89"/>
    <w:rsid w:val="00D40665"/>
    <w:rsid w:val="00D41128"/>
    <w:rsid w:val="00D41327"/>
    <w:rsid w:val="00D41E57"/>
    <w:rsid w:val="00D426F4"/>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53A"/>
    <w:rsid w:val="00D53A50"/>
    <w:rsid w:val="00D53B16"/>
    <w:rsid w:val="00D53FC5"/>
    <w:rsid w:val="00D544A3"/>
    <w:rsid w:val="00D5472D"/>
    <w:rsid w:val="00D54F43"/>
    <w:rsid w:val="00D55314"/>
    <w:rsid w:val="00D555EC"/>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01"/>
    <w:rsid w:val="00D63667"/>
    <w:rsid w:val="00D6375C"/>
    <w:rsid w:val="00D63A9D"/>
    <w:rsid w:val="00D64005"/>
    <w:rsid w:val="00D64130"/>
    <w:rsid w:val="00D64766"/>
    <w:rsid w:val="00D649BD"/>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F42"/>
    <w:rsid w:val="00D76028"/>
    <w:rsid w:val="00D771FA"/>
    <w:rsid w:val="00D77E33"/>
    <w:rsid w:val="00D80058"/>
    <w:rsid w:val="00D80389"/>
    <w:rsid w:val="00D80AA9"/>
    <w:rsid w:val="00D81485"/>
    <w:rsid w:val="00D818DB"/>
    <w:rsid w:val="00D81D2F"/>
    <w:rsid w:val="00D820F9"/>
    <w:rsid w:val="00D82320"/>
    <w:rsid w:val="00D82338"/>
    <w:rsid w:val="00D82697"/>
    <w:rsid w:val="00D8294A"/>
    <w:rsid w:val="00D8295F"/>
    <w:rsid w:val="00D82D07"/>
    <w:rsid w:val="00D83880"/>
    <w:rsid w:val="00D83AAB"/>
    <w:rsid w:val="00D83E52"/>
    <w:rsid w:val="00D83E6E"/>
    <w:rsid w:val="00D83F88"/>
    <w:rsid w:val="00D847A6"/>
    <w:rsid w:val="00D85145"/>
    <w:rsid w:val="00D854BD"/>
    <w:rsid w:val="00D856C2"/>
    <w:rsid w:val="00D85F60"/>
    <w:rsid w:val="00D85FCF"/>
    <w:rsid w:val="00D86CF9"/>
    <w:rsid w:val="00D87047"/>
    <w:rsid w:val="00D8741C"/>
    <w:rsid w:val="00D8747C"/>
    <w:rsid w:val="00D87B07"/>
    <w:rsid w:val="00D9002C"/>
    <w:rsid w:val="00D9080D"/>
    <w:rsid w:val="00D90866"/>
    <w:rsid w:val="00D91092"/>
    <w:rsid w:val="00D910C5"/>
    <w:rsid w:val="00D916CA"/>
    <w:rsid w:val="00D91F66"/>
    <w:rsid w:val="00D92FBF"/>
    <w:rsid w:val="00D93593"/>
    <w:rsid w:val="00D94343"/>
    <w:rsid w:val="00D9436E"/>
    <w:rsid w:val="00D9476C"/>
    <w:rsid w:val="00D95672"/>
    <w:rsid w:val="00D95EAD"/>
    <w:rsid w:val="00D95F2F"/>
    <w:rsid w:val="00D962D9"/>
    <w:rsid w:val="00D966A7"/>
    <w:rsid w:val="00D9680E"/>
    <w:rsid w:val="00D97529"/>
    <w:rsid w:val="00D976F8"/>
    <w:rsid w:val="00D97744"/>
    <w:rsid w:val="00D97996"/>
    <w:rsid w:val="00D97D1C"/>
    <w:rsid w:val="00DA1C94"/>
    <w:rsid w:val="00DA1CD8"/>
    <w:rsid w:val="00DA1D07"/>
    <w:rsid w:val="00DA1F52"/>
    <w:rsid w:val="00DA4065"/>
    <w:rsid w:val="00DA4835"/>
    <w:rsid w:val="00DA4CA3"/>
    <w:rsid w:val="00DA58AE"/>
    <w:rsid w:val="00DA5EAA"/>
    <w:rsid w:val="00DA6061"/>
    <w:rsid w:val="00DA607C"/>
    <w:rsid w:val="00DA60BF"/>
    <w:rsid w:val="00DA6AB5"/>
    <w:rsid w:val="00DA6F0A"/>
    <w:rsid w:val="00DA7920"/>
    <w:rsid w:val="00DA7972"/>
    <w:rsid w:val="00DA7B05"/>
    <w:rsid w:val="00DB0323"/>
    <w:rsid w:val="00DB04B9"/>
    <w:rsid w:val="00DB0A84"/>
    <w:rsid w:val="00DB1EBF"/>
    <w:rsid w:val="00DB2926"/>
    <w:rsid w:val="00DB2AD0"/>
    <w:rsid w:val="00DB2D40"/>
    <w:rsid w:val="00DB3196"/>
    <w:rsid w:val="00DB3AA1"/>
    <w:rsid w:val="00DB4263"/>
    <w:rsid w:val="00DB4266"/>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661"/>
    <w:rsid w:val="00DC5957"/>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360"/>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B21"/>
    <w:rsid w:val="00DE1410"/>
    <w:rsid w:val="00DE1AF6"/>
    <w:rsid w:val="00DE214B"/>
    <w:rsid w:val="00DE21C5"/>
    <w:rsid w:val="00DE2B4A"/>
    <w:rsid w:val="00DE2BC6"/>
    <w:rsid w:val="00DE3AD4"/>
    <w:rsid w:val="00DE436D"/>
    <w:rsid w:val="00DE4D50"/>
    <w:rsid w:val="00DE5035"/>
    <w:rsid w:val="00DE5120"/>
    <w:rsid w:val="00DE5EE3"/>
    <w:rsid w:val="00DE68CD"/>
    <w:rsid w:val="00DE699E"/>
    <w:rsid w:val="00DE6BAF"/>
    <w:rsid w:val="00DF02E9"/>
    <w:rsid w:val="00DF0A6E"/>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976"/>
    <w:rsid w:val="00E04DED"/>
    <w:rsid w:val="00E04FBF"/>
    <w:rsid w:val="00E051AE"/>
    <w:rsid w:val="00E05CE4"/>
    <w:rsid w:val="00E060DF"/>
    <w:rsid w:val="00E063F9"/>
    <w:rsid w:val="00E06ADD"/>
    <w:rsid w:val="00E075DC"/>
    <w:rsid w:val="00E07E8A"/>
    <w:rsid w:val="00E07FDF"/>
    <w:rsid w:val="00E106B5"/>
    <w:rsid w:val="00E10DE2"/>
    <w:rsid w:val="00E10E97"/>
    <w:rsid w:val="00E10F23"/>
    <w:rsid w:val="00E113CD"/>
    <w:rsid w:val="00E11511"/>
    <w:rsid w:val="00E11860"/>
    <w:rsid w:val="00E12112"/>
    <w:rsid w:val="00E12376"/>
    <w:rsid w:val="00E12A9A"/>
    <w:rsid w:val="00E13022"/>
    <w:rsid w:val="00E13777"/>
    <w:rsid w:val="00E13AA6"/>
    <w:rsid w:val="00E13D0E"/>
    <w:rsid w:val="00E1411F"/>
    <w:rsid w:val="00E1474E"/>
    <w:rsid w:val="00E1490D"/>
    <w:rsid w:val="00E14A92"/>
    <w:rsid w:val="00E14CBF"/>
    <w:rsid w:val="00E14EC8"/>
    <w:rsid w:val="00E1529B"/>
    <w:rsid w:val="00E155CE"/>
    <w:rsid w:val="00E16255"/>
    <w:rsid w:val="00E1638D"/>
    <w:rsid w:val="00E16C97"/>
    <w:rsid w:val="00E16F8D"/>
    <w:rsid w:val="00E17064"/>
    <w:rsid w:val="00E174F6"/>
    <w:rsid w:val="00E17A87"/>
    <w:rsid w:val="00E17C67"/>
    <w:rsid w:val="00E20CFE"/>
    <w:rsid w:val="00E212FF"/>
    <w:rsid w:val="00E21374"/>
    <w:rsid w:val="00E21474"/>
    <w:rsid w:val="00E2194E"/>
    <w:rsid w:val="00E22DBD"/>
    <w:rsid w:val="00E23051"/>
    <w:rsid w:val="00E2319F"/>
    <w:rsid w:val="00E237F9"/>
    <w:rsid w:val="00E23B90"/>
    <w:rsid w:val="00E23D55"/>
    <w:rsid w:val="00E23EEA"/>
    <w:rsid w:val="00E23EF2"/>
    <w:rsid w:val="00E24030"/>
    <w:rsid w:val="00E240EB"/>
    <w:rsid w:val="00E252A2"/>
    <w:rsid w:val="00E25395"/>
    <w:rsid w:val="00E25ABA"/>
    <w:rsid w:val="00E27586"/>
    <w:rsid w:val="00E277EC"/>
    <w:rsid w:val="00E27B2F"/>
    <w:rsid w:val="00E30540"/>
    <w:rsid w:val="00E30E86"/>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2520"/>
    <w:rsid w:val="00E43661"/>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1FE5"/>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ED2"/>
    <w:rsid w:val="00E6107E"/>
    <w:rsid w:val="00E612CA"/>
    <w:rsid w:val="00E61C85"/>
    <w:rsid w:val="00E61FA7"/>
    <w:rsid w:val="00E620DC"/>
    <w:rsid w:val="00E6244A"/>
    <w:rsid w:val="00E628E6"/>
    <w:rsid w:val="00E62E49"/>
    <w:rsid w:val="00E63696"/>
    <w:rsid w:val="00E64ECD"/>
    <w:rsid w:val="00E64FDC"/>
    <w:rsid w:val="00E659A5"/>
    <w:rsid w:val="00E66221"/>
    <w:rsid w:val="00E670D1"/>
    <w:rsid w:val="00E67319"/>
    <w:rsid w:val="00E67340"/>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8093F"/>
    <w:rsid w:val="00E80BBF"/>
    <w:rsid w:val="00E80BE7"/>
    <w:rsid w:val="00E80DFE"/>
    <w:rsid w:val="00E81793"/>
    <w:rsid w:val="00E820B3"/>
    <w:rsid w:val="00E8256E"/>
    <w:rsid w:val="00E826A9"/>
    <w:rsid w:val="00E82767"/>
    <w:rsid w:val="00E8323D"/>
    <w:rsid w:val="00E8480B"/>
    <w:rsid w:val="00E8525D"/>
    <w:rsid w:val="00E853E5"/>
    <w:rsid w:val="00E858BD"/>
    <w:rsid w:val="00E85DC2"/>
    <w:rsid w:val="00E85E4F"/>
    <w:rsid w:val="00E86169"/>
    <w:rsid w:val="00E861FB"/>
    <w:rsid w:val="00E86563"/>
    <w:rsid w:val="00E868AD"/>
    <w:rsid w:val="00E86916"/>
    <w:rsid w:val="00E86966"/>
    <w:rsid w:val="00E86B07"/>
    <w:rsid w:val="00E87A3A"/>
    <w:rsid w:val="00E87BD4"/>
    <w:rsid w:val="00E87D37"/>
    <w:rsid w:val="00E902E5"/>
    <w:rsid w:val="00E90724"/>
    <w:rsid w:val="00E9097E"/>
    <w:rsid w:val="00E90DF5"/>
    <w:rsid w:val="00E91095"/>
    <w:rsid w:val="00E917A3"/>
    <w:rsid w:val="00E9184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406"/>
    <w:rsid w:val="00EA2B9B"/>
    <w:rsid w:val="00EA2BB6"/>
    <w:rsid w:val="00EA2BDF"/>
    <w:rsid w:val="00EA353F"/>
    <w:rsid w:val="00EA390C"/>
    <w:rsid w:val="00EA3E82"/>
    <w:rsid w:val="00EA3F98"/>
    <w:rsid w:val="00EA460C"/>
    <w:rsid w:val="00EA4C20"/>
    <w:rsid w:val="00EA582A"/>
    <w:rsid w:val="00EA6049"/>
    <w:rsid w:val="00EA65B5"/>
    <w:rsid w:val="00EA786D"/>
    <w:rsid w:val="00EA791C"/>
    <w:rsid w:val="00EA7C80"/>
    <w:rsid w:val="00EA7F0F"/>
    <w:rsid w:val="00EB0C8D"/>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5FA3"/>
    <w:rsid w:val="00EB616F"/>
    <w:rsid w:val="00EB65EE"/>
    <w:rsid w:val="00EB723F"/>
    <w:rsid w:val="00EB7367"/>
    <w:rsid w:val="00EB74CA"/>
    <w:rsid w:val="00EB79CC"/>
    <w:rsid w:val="00EC0525"/>
    <w:rsid w:val="00EC0878"/>
    <w:rsid w:val="00EC0B93"/>
    <w:rsid w:val="00EC0EE6"/>
    <w:rsid w:val="00EC1176"/>
    <w:rsid w:val="00EC13FB"/>
    <w:rsid w:val="00EC1AE4"/>
    <w:rsid w:val="00EC1D7D"/>
    <w:rsid w:val="00EC261C"/>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4E74"/>
    <w:rsid w:val="00ED54B4"/>
    <w:rsid w:val="00ED649E"/>
    <w:rsid w:val="00ED6864"/>
    <w:rsid w:val="00ED6E00"/>
    <w:rsid w:val="00ED70F2"/>
    <w:rsid w:val="00ED737B"/>
    <w:rsid w:val="00ED761E"/>
    <w:rsid w:val="00EE08D1"/>
    <w:rsid w:val="00EE08D5"/>
    <w:rsid w:val="00EE0D8D"/>
    <w:rsid w:val="00EE1595"/>
    <w:rsid w:val="00EE203B"/>
    <w:rsid w:val="00EE2218"/>
    <w:rsid w:val="00EE22DC"/>
    <w:rsid w:val="00EE2C40"/>
    <w:rsid w:val="00EE3617"/>
    <w:rsid w:val="00EE3662"/>
    <w:rsid w:val="00EE3B1C"/>
    <w:rsid w:val="00EE4AC5"/>
    <w:rsid w:val="00EE4D13"/>
    <w:rsid w:val="00EE4E32"/>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4769"/>
    <w:rsid w:val="00EF4A87"/>
    <w:rsid w:val="00EF6425"/>
    <w:rsid w:val="00EF7572"/>
    <w:rsid w:val="00EF761B"/>
    <w:rsid w:val="00EF7E2A"/>
    <w:rsid w:val="00F00030"/>
    <w:rsid w:val="00F01235"/>
    <w:rsid w:val="00F016DC"/>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4AB0"/>
    <w:rsid w:val="00F15119"/>
    <w:rsid w:val="00F15633"/>
    <w:rsid w:val="00F158CF"/>
    <w:rsid w:val="00F1590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88C"/>
    <w:rsid w:val="00F26D70"/>
    <w:rsid w:val="00F27690"/>
    <w:rsid w:val="00F27788"/>
    <w:rsid w:val="00F278CE"/>
    <w:rsid w:val="00F305E4"/>
    <w:rsid w:val="00F30917"/>
    <w:rsid w:val="00F30CD6"/>
    <w:rsid w:val="00F30E71"/>
    <w:rsid w:val="00F30FFE"/>
    <w:rsid w:val="00F31492"/>
    <w:rsid w:val="00F31777"/>
    <w:rsid w:val="00F31A88"/>
    <w:rsid w:val="00F3245F"/>
    <w:rsid w:val="00F32CFC"/>
    <w:rsid w:val="00F338CA"/>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2484"/>
    <w:rsid w:val="00F4300A"/>
    <w:rsid w:val="00F431D1"/>
    <w:rsid w:val="00F43B2E"/>
    <w:rsid w:val="00F43BFA"/>
    <w:rsid w:val="00F440F1"/>
    <w:rsid w:val="00F44715"/>
    <w:rsid w:val="00F44AE1"/>
    <w:rsid w:val="00F44C86"/>
    <w:rsid w:val="00F451BA"/>
    <w:rsid w:val="00F457ED"/>
    <w:rsid w:val="00F45938"/>
    <w:rsid w:val="00F45965"/>
    <w:rsid w:val="00F45D6A"/>
    <w:rsid w:val="00F460AB"/>
    <w:rsid w:val="00F461D7"/>
    <w:rsid w:val="00F46C06"/>
    <w:rsid w:val="00F46E85"/>
    <w:rsid w:val="00F47037"/>
    <w:rsid w:val="00F47741"/>
    <w:rsid w:val="00F47E80"/>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39A"/>
    <w:rsid w:val="00F676A8"/>
    <w:rsid w:val="00F67977"/>
    <w:rsid w:val="00F67CB2"/>
    <w:rsid w:val="00F67ECF"/>
    <w:rsid w:val="00F70D31"/>
    <w:rsid w:val="00F70E65"/>
    <w:rsid w:val="00F70F20"/>
    <w:rsid w:val="00F71756"/>
    <w:rsid w:val="00F7181D"/>
    <w:rsid w:val="00F718D8"/>
    <w:rsid w:val="00F72BEF"/>
    <w:rsid w:val="00F73168"/>
    <w:rsid w:val="00F73A36"/>
    <w:rsid w:val="00F73D0C"/>
    <w:rsid w:val="00F73DF8"/>
    <w:rsid w:val="00F73E27"/>
    <w:rsid w:val="00F74928"/>
    <w:rsid w:val="00F74C9C"/>
    <w:rsid w:val="00F74F66"/>
    <w:rsid w:val="00F750DA"/>
    <w:rsid w:val="00F75B45"/>
    <w:rsid w:val="00F76237"/>
    <w:rsid w:val="00F76433"/>
    <w:rsid w:val="00F76D1F"/>
    <w:rsid w:val="00F76FE4"/>
    <w:rsid w:val="00F77D4B"/>
    <w:rsid w:val="00F77F0D"/>
    <w:rsid w:val="00F80A5C"/>
    <w:rsid w:val="00F8164D"/>
    <w:rsid w:val="00F818FB"/>
    <w:rsid w:val="00F81D9D"/>
    <w:rsid w:val="00F82A04"/>
    <w:rsid w:val="00F82B52"/>
    <w:rsid w:val="00F82B74"/>
    <w:rsid w:val="00F82B90"/>
    <w:rsid w:val="00F843D0"/>
    <w:rsid w:val="00F849C0"/>
    <w:rsid w:val="00F8505D"/>
    <w:rsid w:val="00F85525"/>
    <w:rsid w:val="00F85569"/>
    <w:rsid w:val="00F85F30"/>
    <w:rsid w:val="00F869A3"/>
    <w:rsid w:val="00F87B63"/>
    <w:rsid w:val="00F9028B"/>
    <w:rsid w:val="00F90508"/>
    <w:rsid w:val="00F90BDB"/>
    <w:rsid w:val="00F90F80"/>
    <w:rsid w:val="00F91BE6"/>
    <w:rsid w:val="00F91C88"/>
    <w:rsid w:val="00F91C9A"/>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3A3"/>
    <w:rsid w:val="00FA1669"/>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75E"/>
    <w:rsid w:val="00FA7A60"/>
    <w:rsid w:val="00FB03B5"/>
    <w:rsid w:val="00FB03B6"/>
    <w:rsid w:val="00FB05A9"/>
    <w:rsid w:val="00FB1A4D"/>
    <w:rsid w:val="00FB1D0C"/>
    <w:rsid w:val="00FB234F"/>
    <w:rsid w:val="00FB249A"/>
    <w:rsid w:val="00FB2545"/>
    <w:rsid w:val="00FB26E0"/>
    <w:rsid w:val="00FB2920"/>
    <w:rsid w:val="00FB2E54"/>
    <w:rsid w:val="00FB41AB"/>
    <w:rsid w:val="00FB43A8"/>
    <w:rsid w:val="00FB47D6"/>
    <w:rsid w:val="00FB48C3"/>
    <w:rsid w:val="00FB69D3"/>
    <w:rsid w:val="00FB6CC4"/>
    <w:rsid w:val="00FB794C"/>
    <w:rsid w:val="00FB7D10"/>
    <w:rsid w:val="00FC03D3"/>
    <w:rsid w:val="00FC11B3"/>
    <w:rsid w:val="00FC156E"/>
    <w:rsid w:val="00FC16C9"/>
    <w:rsid w:val="00FC1BC5"/>
    <w:rsid w:val="00FC2A78"/>
    <w:rsid w:val="00FC2EF5"/>
    <w:rsid w:val="00FC32E8"/>
    <w:rsid w:val="00FC3C3D"/>
    <w:rsid w:val="00FC3D29"/>
    <w:rsid w:val="00FC4B33"/>
    <w:rsid w:val="00FC4D50"/>
    <w:rsid w:val="00FC4E7A"/>
    <w:rsid w:val="00FC648D"/>
    <w:rsid w:val="00FC737A"/>
    <w:rsid w:val="00FC7A28"/>
    <w:rsid w:val="00FC7B22"/>
    <w:rsid w:val="00FD0416"/>
    <w:rsid w:val="00FD0650"/>
    <w:rsid w:val="00FD08AD"/>
    <w:rsid w:val="00FD0B50"/>
    <w:rsid w:val="00FD0DE5"/>
    <w:rsid w:val="00FD0F6F"/>
    <w:rsid w:val="00FD14CE"/>
    <w:rsid w:val="00FD190E"/>
    <w:rsid w:val="00FD290E"/>
    <w:rsid w:val="00FD2998"/>
    <w:rsid w:val="00FD310B"/>
    <w:rsid w:val="00FD36EF"/>
    <w:rsid w:val="00FD377A"/>
    <w:rsid w:val="00FD3911"/>
    <w:rsid w:val="00FD40A5"/>
    <w:rsid w:val="00FD4D00"/>
    <w:rsid w:val="00FD5339"/>
    <w:rsid w:val="00FD540E"/>
    <w:rsid w:val="00FD594B"/>
    <w:rsid w:val="00FD5E1D"/>
    <w:rsid w:val="00FD6079"/>
    <w:rsid w:val="00FD60E2"/>
    <w:rsid w:val="00FD645D"/>
    <w:rsid w:val="00FD6BC8"/>
    <w:rsid w:val="00FD6EC4"/>
    <w:rsid w:val="00FD7084"/>
    <w:rsid w:val="00FD71DC"/>
    <w:rsid w:val="00FD7D00"/>
    <w:rsid w:val="00FD7EF6"/>
    <w:rsid w:val="00FE075B"/>
    <w:rsid w:val="00FE09EA"/>
    <w:rsid w:val="00FE17D4"/>
    <w:rsid w:val="00FE1DBC"/>
    <w:rsid w:val="00FE21DE"/>
    <w:rsid w:val="00FE23FB"/>
    <w:rsid w:val="00FE2619"/>
    <w:rsid w:val="00FE2AA6"/>
    <w:rsid w:val="00FE2B22"/>
    <w:rsid w:val="00FE3A0C"/>
    <w:rsid w:val="00FE3CC8"/>
    <w:rsid w:val="00FE4D1E"/>
    <w:rsid w:val="00FE5281"/>
    <w:rsid w:val="00FE52CD"/>
    <w:rsid w:val="00FE52D5"/>
    <w:rsid w:val="00FE5914"/>
    <w:rsid w:val="00FE64C1"/>
    <w:rsid w:val="00FE67C8"/>
    <w:rsid w:val="00FE6E20"/>
    <w:rsid w:val="00FE6F10"/>
    <w:rsid w:val="00FE763E"/>
    <w:rsid w:val="00FE7DB3"/>
    <w:rsid w:val="00FF052C"/>
    <w:rsid w:val="00FF0DE2"/>
    <w:rsid w:val="00FF100F"/>
    <w:rsid w:val="00FF1757"/>
    <w:rsid w:val="00FF2491"/>
    <w:rsid w:val="00FF28BC"/>
    <w:rsid w:val="00FF2964"/>
    <w:rsid w:val="00FF2998"/>
    <w:rsid w:val="00FF29DE"/>
    <w:rsid w:val="00FF3BC7"/>
    <w:rsid w:val="00FF4813"/>
    <w:rsid w:val="00FF58F1"/>
    <w:rsid w:val="00FF6A0C"/>
    <w:rsid w:val="00FF6D13"/>
    <w:rsid w:val="00FF6E4A"/>
    <w:rsid w:val="00FF6F07"/>
    <w:rsid w:val="00FF776F"/>
    <w:rsid w:val="00FF7A4F"/>
    <w:rsid w:val="00FF7B98"/>
    <w:rsid w:val="03058264"/>
    <w:rsid w:val="03506DA0"/>
    <w:rsid w:val="03B4A6E7"/>
    <w:rsid w:val="0EAD91B0"/>
    <w:rsid w:val="0F33D890"/>
    <w:rsid w:val="1B87DE09"/>
    <w:rsid w:val="2480D0FB"/>
    <w:rsid w:val="2DBB345A"/>
    <w:rsid w:val="31EE0EF7"/>
    <w:rsid w:val="3361528D"/>
    <w:rsid w:val="35CED50C"/>
    <w:rsid w:val="3654F97A"/>
    <w:rsid w:val="3B475476"/>
    <w:rsid w:val="3CE324D7"/>
    <w:rsid w:val="4A5ED36A"/>
    <w:rsid w:val="4DCDF443"/>
    <w:rsid w:val="4F5C2102"/>
    <w:rsid w:val="52D644F1"/>
    <w:rsid w:val="54C760BC"/>
    <w:rsid w:val="56C40B6F"/>
    <w:rsid w:val="59CCE9C6"/>
    <w:rsid w:val="5F07986E"/>
    <w:rsid w:val="610B74BE"/>
    <w:rsid w:val="6307197F"/>
    <w:rsid w:val="630DD772"/>
    <w:rsid w:val="6572B2EC"/>
    <w:rsid w:val="697B4BD0"/>
    <w:rsid w:val="6C4D309F"/>
    <w:rsid w:val="716D3558"/>
    <w:rsid w:val="7F8CE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78E9B5"/>
  <w15:chartTrackingRefBased/>
  <w15:docId w15:val="{B51904BC-20A1-4084-94B3-60C4D35B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qFormat/>
    <w:rsid w:val="003272D3"/>
    <w:rPr>
      <w:lang w:eastAsia="ja-JP"/>
    </w:rPr>
  </w:style>
  <w:style w:type="character" w:customStyle="1" w:styleId="ListParagraphChar">
    <w:name w:val="List Paragraph Char"/>
    <w:aliases w:val="- Bullets Char,목록 단락 Char,列出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eastAsia="ja-JP"/>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lang w:val="en-US"/>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xmsonormal">
    <w:name w:val="xmsonormal"/>
    <w:basedOn w:val="Normal"/>
    <w:rsid w:val="007C6A64"/>
    <w:pPr>
      <w:overflowPunct/>
      <w:autoSpaceDE/>
      <w:autoSpaceDN/>
      <w:adjustRightInd/>
      <w:spacing w:after="0"/>
      <w:textAlignment w:val="auto"/>
    </w:pPr>
    <w:rPr>
      <w:rFonts w:ascii="SimSun" w:eastAsia="SimSun" w:hAnsi="SimSun" w:cs="SimSun"/>
      <w:sz w:val="24"/>
      <w:szCs w:val="22"/>
      <w:lang w:val="en-US" w:eastAsia="zh-CN"/>
    </w:rPr>
  </w:style>
  <w:style w:type="character" w:customStyle="1" w:styleId="normaltextrun">
    <w:name w:val="normaltextrun"/>
    <w:rsid w:val="00437C3A"/>
  </w:style>
  <w:style w:type="character" w:customStyle="1" w:styleId="eop">
    <w:name w:val="eop"/>
    <w:rsid w:val="00437C3A"/>
  </w:style>
  <w:style w:type="paragraph" w:customStyle="1" w:styleId="paragraph">
    <w:name w:val="paragraph"/>
    <w:basedOn w:val="Normal"/>
    <w:rsid w:val="00437C3A"/>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7657362">
      <w:bodyDiv w:val="1"/>
      <w:marLeft w:val="0"/>
      <w:marRight w:val="0"/>
      <w:marTop w:val="0"/>
      <w:marBottom w:val="0"/>
      <w:divBdr>
        <w:top w:val="none" w:sz="0" w:space="0" w:color="auto"/>
        <w:left w:val="none" w:sz="0" w:space="0" w:color="auto"/>
        <w:bottom w:val="none" w:sz="0" w:space="0" w:color="auto"/>
        <w:right w:val="none" w:sz="0" w:space="0" w:color="auto"/>
      </w:divBdr>
      <w:divsChild>
        <w:div w:id="104082039">
          <w:marLeft w:val="0"/>
          <w:marRight w:val="0"/>
          <w:marTop w:val="0"/>
          <w:marBottom w:val="0"/>
          <w:divBdr>
            <w:top w:val="none" w:sz="0" w:space="0" w:color="auto"/>
            <w:left w:val="none" w:sz="0" w:space="0" w:color="auto"/>
            <w:bottom w:val="none" w:sz="0" w:space="0" w:color="auto"/>
            <w:right w:val="none" w:sz="0" w:space="0" w:color="auto"/>
          </w:divBdr>
          <w:divsChild>
            <w:div w:id="861749104">
              <w:marLeft w:val="0"/>
              <w:marRight w:val="0"/>
              <w:marTop w:val="0"/>
              <w:marBottom w:val="0"/>
              <w:divBdr>
                <w:top w:val="none" w:sz="0" w:space="0" w:color="auto"/>
                <w:left w:val="none" w:sz="0" w:space="0" w:color="auto"/>
                <w:bottom w:val="none" w:sz="0" w:space="0" w:color="auto"/>
                <w:right w:val="none" w:sz="0" w:space="0" w:color="auto"/>
              </w:divBdr>
            </w:div>
          </w:divsChild>
        </w:div>
        <w:div w:id="1100835665">
          <w:marLeft w:val="0"/>
          <w:marRight w:val="0"/>
          <w:marTop w:val="0"/>
          <w:marBottom w:val="0"/>
          <w:divBdr>
            <w:top w:val="none" w:sz="0" w:space="0" w:color="auto"/>
            <w:left w:val="none" w:sz="0" w:space="0" w:color="auto"/>
            <w:bottom w:val="none" w:sz="0" w:space="0" w:color="auto"/>
            <w:right w:val="none" w:sz="0" w:space="0" w:color="auto"/>
          </w:divBdr>
          <w:divsChild>
            <w:div w:id="63094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705ac55c40f74d6f"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EFC36-7979-4BB0-A652-B3F3D6FEB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124F-96C7-4F7A-AD64-160B3A6E3F8A}">
  <ds:schemaRefs>
    <ds:schemaRef ds:uri="http://schemas.microsoft.com/sharepoint/v3/contenttype/forms"/>
  </ds:schemaRefs>
</ds:datastoreItem>
</file>

<file path=customXml/itemProps3.xml><?xml version="1.0" encoding="utf-8"?>
<ds:datastoreItem xmlns:ds="http://schemas.openxmlformats.org/officeDocument/2006/customXml" ds:itemID="{9C7D4F47-FD33-4605-B013-30F9C2C367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F9EF3-5E8A-4BF9-A0C6-AC8DF23E8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1393</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Remaining issues of Uplink enhancements for unlicensed URLLC</vt:lpstr>
    </vt:vector>
  </TitlesOfParts>
  <Company>Alcatel-Lucent</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Prioritization of UL transmissions in unlicensed URLLC</dc:title>
  <dc:subject/>
  <dc:creator>Sony</dc:creator>
  <cp:keywords/>
  <cp:lastModifiedBy>Yassin</cp:lastModifiedBy>
  <cp:revision>10</cp:revision>
  <cp:lastPrinted>2009-09-27T08:02:00Z</cp:lastPrinted>
  <dcterms:created xsi:type="dcterms:W3CDTF">2021-05-04T08:19:00Z</dcterms:created>
  <dcterms:modified xsi:type="dcterms:W3CDTF">2021-05-10T15:54:00Z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